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8b22bf4aefd12960253acd579f9b1216f93e43"/>
    <w:p>
      <w:pPr>
        <w:pStyle w:val="Heading3"/>
      </w:pPr>
      <w:r>
        <w:t xml:space="preserve">Запись «Бессмертного полка онлайн» доступна до конца мая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Организаторы проекта </w:t>
      </w:r>
      <w:hyperlink r:id="rId20">
        <w:r>
          <w:rPr>
            <w:rStyle w:val="Hyperlink"/>
          </w:rPr>
          <w:t xml:space="preserve">«Бессмертный полк онлайн»</w:t>
        </w:r>
      </w:hyperlink>
      <w:r>
        <w:t xml:space="preserve"> подвели его итоги на пресс-конференции на площадке МИА «Россия сегодня». К прошедшим в трансляции прошлого года более чем 2,5 млн участников этой весной присоединилось порядка 2,5 млн новых анкет.</w:t>
      </w:r>
    </w:p>
    <w:p>
      <w:pPr>
        <w:pStyle w:val="BodyText"/>
      </w:pPr>
      <w:r>
        <w:drawing>
          <wp:inline>
            <wp:extent cx="4762500" cy="3048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2/0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трансляция шествия была организована отдельно по каждому из 85 регионов России и прошла в течение одного дня.</w:t>
      </w:r>
    </w:p>
    <w:p>
      <w:pPr>
        <w:pStyle w:val="BodyText"/>
      </w:pPr>
      <w:r>
        <w:t xml:space="preserve">«На сегодняшний день на сайте 2021.polkrf.ru и в социальных сетях Одноклассники и ВКонтакте трансляцию посмотрели уже порядка 6 миллионов раз, и ее запись будет доступна до 31 мая – то есть, у каждого есть возможность найти своего героя в онлайн-стою», - отметила cопредседатель Центрального штаба </w:t>
      </w:r>
      <w:hyperlink r:id="rId24">
        <w:r>
          <w:rPr>
            <w:rStyle w:val="Hyperlink"/>
          </w:rPr>
          <w:t xml:space="preserve">Бессмертного полка России</w:t>
        </w:r>
      </w:hyperlink>
      <w:r>
        <w:t xml:space="preserve"> Елена Цунаева.</w:t>
      </w:r>
    </w:p>
    <w:p>
      <w:pPr>
        <w:pStyle w:val="BodyText"/>
      </w:pPr>
      <w:r>
        <w:t xml:space="preserve">До конца мая узнать время прохождения своих героев в онлайн строю можно, воспользовавшись функцией поиска по фамилии, имени и отчеству. Найти по этим данным ветерана можно с учетом того, что трансляция стартовала в полдень по местному времени.</w:t>
      </w:r>
    </w:p>
    <w:p>
      <w:pPr>
        <w:pStyle w:val="BodyText"/>
      </w:pPr>
      <w:r>
        <w:t xml:space="preserve">Традиционное шествие Бессмертного полка в 2021 году может состояться 24 июня - в годовщину Парада Победы 1945 года на Красной площади - в случае благоприятной эпидемиологической обстановки.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http://mosds.mos.ru/presscenter/news/detail/9972846.html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72846.html" TargetMode="External" /><Relationship Type="http://schemas.openxmlformats.org/officeDocument/2006/relationships/hyperlink" Id="rId20" Target="https://2021.polkrf.ru/" TargetMode="External" /><Relationship Type="http://schemas.openxmlformats.org/officeDocument/2006/relationships/hyperlink" Id="rId24" Target="https://www.polk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72846.html" TargetMode="External" /><Relationship Type="http://schemas.openxmlformats.org/officeDocument/2006/relationships/hyperlink" Id="rId20" Target="https://2021.polkrf.ru/" TargetMode="External" /><Relationship Type="http://schemas.openxmlformats.org/officeDocument/2006/relationships/hyperlink" Id="rId24" Target="https://www.polk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2023-08-10T07:40:06Z</dcterms:created>
  <dcterms:modified xsi:type="dcterms:W3CDTF">2023-08-10T07:40:06Z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