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376f672a862e7cf14072afbaa4f40794e9eaaf"/>
    <w:p>
      <w:pPr>
        <w:pStyle w:val="Heading3"/>
      </w:pPr>
      <w:r>
        <w:t xml:space="preserve">Пушкинский конкурс. Русист из Латвии: На самоизоляции ученики потеряли навыки общения на русском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t xml:space="preserve">«Русский язык, как и любое живое существо, приспосабливается к новым условиям существования: изменяется, совершенствуется, обогащается, отвечает на вызовы времени», - пишет в своем эссе «Русский-онлайн в пандемию: испытание или шанс» на XXI Международный Пушкинский конкурс русист из Латвии Алентина Верпаковска.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24/pk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Она преподает русский язык в Олайнской средней школе. Размышляя о работе в дистанционном режиме, русист вспоминает писателей-фантастов, которые в своих произведениях описывали машины будущего, при помощи которых можно будет общаться с человеком на другом конце земли, не только разговаривая с ним, но и видя его на экране. Сегодня, по мнению педагога, эта реальность наступила, ведь мы осваиваем инновационные формы коммуникации, которые в некоторой степени обогащают нашу картину мира. Но есть и другая сторона медали.</w:t>
      </w:r>
    </w:p>
    <w:p>
      <w:pPr>
        <w:pStyle w:val="BodyText"/>
      </w:pPr>
      <w:r>
        <w:t xml:space="preserve">«Ребята, встречаясь друг с другом после долгого отсутствия в школе, теряют навыки общения. Они не разговаривают друг с другом, а пытаются перекричать один другого. Им все труднее становится слушать собеседника, не перебивая, внимательно, примеряя ситуацию на себя», - с грустью отмечает Алентина.</w:t>
      </w:r>
    </w:p>
    <w:p>
      <w:pPr>
        <w:pStyle w:val="BodyText"/>
      </w:pPr>
      <w:r>
        <w:t xml:space="preserve">Учитель задается вопросом: а хорошо ли, когда машина помогает писать тексты, рисовать схемы, находить решения задач. И какая роль тогда отводится человеку думающему, живущему, а не существующему?</w:t>
      </w:r>
    </w:p>
    <w:p>
      <w:pPr>
        <w:pStyle w:val="BodyText"/>
      </w:pPr>
      <w:r>
        <w:t xml:space="preserve">«В одном известном мультфильме очень выразительно показана ситуация, к которой мы постепенно приближаемся. Двое из ларца, одинаковых с лица. Эти два брата все делали за ленивого ученика Вовку. Даже пальцы за него загибали. Опомнился Вовка только тогда, когда и конфеты за него съели, а не только загибали пальцы да рубили дрова. Не превратимся ли мы все в таких "Вовок", сидя перед светящимся экраном?» - описывает современные реалии педагог.</w:t>
      </w:r>
    </w:p>
    <w:p>
      <w:pPr>
        <w:pStyle w:val="BodyText"/>
      </w:pPr>
      <w:r>
        <w:t xml:space="preserve">Русист заключает, что, работая с компьютером, учась в удаленном формате, школьники приобретают умение быстро печатать, но теряют способность красиво писать буквы. А изобретая новые символы, знаки, предназначенные для скорого письма, теряют возможность запоминать исконно русскую лексику, отражающую оттенки человеческих эмоций или настроения души, красоту языка Пушкина.</w:t>
      </w:r>
    </w:p>
    <w:p>
      <w:pPr>
        <w:pStyle w:val="BodyText"/>
      </w:pPr>
      <w:r>
        <w:t xml:space="preserve">Текст: Елена Кухтенкова</w:t>
      </w:r>
    </w:p>
    <w:p>
      <w:pPr>
        <w:pStyle w:val="BodyText"/>
      </w:pPr>
      <w:hyperlink r:id="rId23">
        <w:r>
          <w:rPr>
            <w:rStyle w:val="Hyperlink"/>
          </w:rPr>
          <w:t xml:space="preserve">«Российская газета»</w:t>
        </w:r>
      </w:hyperlink>
    </w:p>
    <w:p>
      <w:pPr>
        <w:pStyle w:val="BodyText"/>
      </w:pPr>
      <w:hyperlink r:id="rId24">
        <w:r>
          <w:rPr>
            <w:rStyle w:val="Hyperlink"/>
            <w:iCs/>
            <w:i/>
          </w:rPr>
          <w:t xml:space="preserve">Пушкинский конкурс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проводят «Российская газета» совместно с Правительством Москвы при участии Московского Дома соотечественника (МДС) и при поддержке Россотрудничества.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http://mosds.mos.ru/presscenter/news/detail/9952946.html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952946.html" TargetMode="External" /><Relationship Type="http://schemas.openxmlformats.org/officeDocument/2006/relationships/hyperlink" Id="rId24" Target="https://mosds.mos.ru/search/index.php?tags=%D0%9F%D1%83%D1%88%D0%BA%D0%B8%D0%BD%D1%81%D0%BA%D0%B8%D0%B9%20%D0%BA%D0%BE%D0%BD%D0%BA%D1%83%D1%80%D1%81" TargetMode="External" /><Relationship Type="http://schemas.openxmlformats.org/officeDocument/2006/relationships/hyperlink" Id="rId23" Target="https://r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952946.html" TargetMode="External" /><Relationship Type="http://schemas.openxmlformats.org/officeDocument/2006/relationships/hyperlink" Id="rId24" Target="https://mosds.mos.ru/search/index.php?tags=%D0%9F%D1%83%D1%88%D0%BA%D0%B8%D0%BD%D1%81%D0%BA%D0%B8%D0%B9%20%D0%BA%D0%BE%D0%BD%D0%BA%D1%83%D1%80%D1%81" TargetMode="External" /><Relationship Type="http://schemas.openxmlformats.org/officeDocument/2006/relationships/hyperlink" Id="rId23" Target="https://r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2025-07-23T09:34:14Z</dcterms:created>
  <dcterms:modified xsi:type="dcterms:W3CDTF">2025-07-23T09:34:14Z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