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c77b748db622ae332f84a66a3fa61f4c288d4"/>
    <w:p>
      <w:pPr>
        <w:pStyle w:val="Heading3"/>
      </w:pPr>
      <w:r>
        <w:t xml:space="preserve">В молдавских Бельцах отметили День Победы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t xml:space="preserve">9 мая Русская община г. Бельцы в честь 76-ой годовщины Победы в Великой Отечественной войне приняла участие в шествии и возложении цветов на Мемориале Воинской Славы.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87/9m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Тысячи бельчан стали участниками марша памяти, люди прошли колонной, возлагая цветы у памятников погибшим воинам. Шествие по традиции возглавлял военный оркестр.</w:t>
      </w:r>
    </w:p>
    <w:p>
      <w:pPr>
        <w:pStyle w:val="BodyText"/>
      </w:pPr>
      <w:r>
        <w:t xml:space="preserve">А в преддверии Дня Победы третий секретарь Посольства Российской Федерации в Республике Молдова Алексей Викторович Белянин и представитель Русской общины г. Бельцы Александр Евгеньевич Дарабан посетили ветеранов войны в Бельцах. На сегодняшний день в городе проживают 10 ветеранов ВОВ. Каждому ветерану передана материальная помощь от Посольства России, цветы, поздравительные письма.</w:t>
      </w:r>
    </w:p>
    <w:p>
      <w:pPr>
        <w:pStyle w:val="BodyText"/>
      </w:pPr>
      <w:r>
        <w:t xml:space="preserve">Ранее Русская община г. Бельцы при поддержке Посольства РФ в РМ и Русского дома в г. Кишиневе провели ежегодную акцию «Георгиевская ленточка», которая стала доброй традицией для жителей и гостей города. За время проведения акции роздано около 14 тыс. георгиевских лент.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http://mosds.mos.ru/presscenter/news/detail/9933352.html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33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33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2024-08-15T07:28:58Z</dcterms:created>
  <dcterms:modified xsi:type="dcterms:W3CDTF">2024-08-15T07:28:58Z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