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c8b5d7b6c339ed6a2bcdda19babc372a707a3"/>
    <w:p>
      <w:pPr>
        <w:pStyle w:val="Heading3"/>
      </w:pPr>
      <w:r>
        <w:t xml:space="preserve">В Гватемале состоялась конференция российских соотечественников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Страновая конференция соотечественников, проживающих в Республике Гватемала, состоялась 2 апреля в интерактивном формате. В конференции приняли участие представитель Россотрудничества в Мексиканских Соединённых Штатах и председатель Координационного совета российских соотечественников в Никарагуа.</w:t>
      </w:r>
    </w:p>
    <w:p>
      <w:pPr>
        <w:pStyle w:val="BodyText"/>
      </w:pPr>
      <w:r>
        <w:drawing>
          <wp:inline>
            <wp:extent cx="4762500" cy="3143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5f/1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Центральной темой обсуждения стали организационные вопросы проведения мероприятий по линии поддержки соотечественников в условиях пандемии коронавирусной инфекции в текущем году.</w:t>
      </w:r>
    </w:p>
    <w:p>
      <w:pPr>
        <w:pStyle w:val="BodyText"/>
      </w:pPr>
      <w:r>
        <w:t xml:space="preserve">Временная поверенная в делах России в Гватемале Л.Плачинда обозначила задачи, которые стоят перед Посольством РФ в части работы с соотечественниками: консолидация русской общины в Гватемале; интенсификация работы с молодежью; защита прав и законных интересов наших соотечественников в стране аккредитации дипмиссии; расширение возможностей получения образования на русском языке.</w:t>
      </w:r>
    </w:p>
    <w:p>
      <w:pPr>
        <w:pStyle w:val="BodyText"/>
      </w:pPr>
      <w:r>
        <w:t xml:space="preserve">В ходе конференции шла речь о роли соотечественников в деле сохранения исторической правды, что крайне актуально для гватемальской действительности, где превалируют мифы относительно роли и значения России в современных международных отношениях.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http://mosds.mos.ru/presscenter/news/detail/9843717.html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43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43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2024-08-11T18:04:56Z</dcterms:created>
  <dcterms:modified xsi:type="dcterms:W3CDTF">2024-08-11T18:04:56Z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