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ведены-выборы-в-состав-ксорс-киргизии"/>
    <w:p>
      <w:pPr>
        <w:pStyle w:val="Heading3"/>
      </w:pPr>
      <w:r>
        <w:t xml:space="preserve">Проведены выборы в состав КСОРС Киргизии</w:t>
      </w:r>
    </w:p>
    <w:p>
      <w:pPr>
        <w:pStyle w:val="FirstParagraph"/>
      </w:pPr>
      <w:r>
        <w:t xml:space="preserve">03.04.2021</w:t>
      </w:r>
    </w:p>
    <w:p>
      <w:pPr>
        <w:pStyle w:val="BodyText"/>
      </w:pPr>
      <w:r>
        <w:t xml:space="preserve">В Бишкеке 2 апреля состоялась XII Страновая конференция организаций российских соотечественников «Киргизия и Россия – новые форматы сотрудничества».</w:t>
      </w:r>
    </w:p>
    <w:p>
      <w:pPr>
        <w:pStyle w:val="BodyText"/>
      </w:pPr>
      <w:r>
        <w:drawing>
          <wp:inline>
            <wp:extent cx="47625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48/sk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приветственным словом выступили Посол России в Киргизии Н.Н.Удовиченко, председатель Совета Ассамблеи народа Киргизстана А.Э.Эркебаев, омбудсмен по правам человека Т.Б.Мамытов, депутат Бишкекского городского кенеша В.М.Лисниченко, советник Фонда поддержки и защиты прав соотечественников за рубежом А.А.Сорокин.</w:t>
      </w:r>
    </w:p>
    <w:p>
      <w:pPr>
        <w:pStyle w:val="BodyText"/>
      </w:pPr>
      <w:r>
        <w:t xml:space="preserve">Координационный совет организаций российских соотечественников в Киргизии (КСОРС) отчитался о результатах работы в 2019-2020 гг., в том числе в условиях пандемии. Были сформулированы и озвучены принципы формирования КСОРС. Поднимались вопросы, связанные с проблемами и перспективами экономической активности соотечественников в Киргизии, положением русского языка в стране, обучением в российских вузах, совершенствованием работы по защите прав и законных интересов российской диаспоры, содействием развитию молодежного движения, сохранением и продвижением российской культуры и исторического наследия за рубежом.</w:t>
      </w:r>
    </w:p>
    <w:p>
      <w:pPr>
        <w:pStyle w:val="BodyText"/>
      </w:pPr>
      <w:r>
        <w:t xml:space="preserve">В ходе конференции обсуждались предстоящее празднование Дня Победы, проведение акции «Бессмертный полк» и мероприятия, запланированные ко Дню России.</w:t>
      </w:r>
    </w:p>
    <w:p>
      <w:pPr>
        <w:pStyle w:val="BodyText"/>
      </w:pPr>
      <w:r>
        <w:t xml:space="preserve">Проведены выборы в новый состав КСОРС. С целью повышения динамики деятельности Координационного совета в его состав включены руководители крупнейших региональных организаций соотечественников, представители диаспор, активисты движения соотечественников.</w:t>
      </w:r>
    </w:p>
    <w:p>
      <w:pPr>
        <w:pStyle w:val="BodyText"/>
      </w:pPr>
      <w:r>
        <w:t xml:space="preserve">Принята резолюция конференции.</w:t>
      </w:r>
    </w:p>
    <w:p>
      <w:pPr>
        <w:pStyle w:val="BodyText"/>
      </w:pPr>
      <w:r>
        <w:rPr>
          <w:iCs/>
          <w:i/>
        </w:rPr>
        <w:t xml:space="preserve">Фото: Посольство РФ в КР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http://mosds.mos.ru/presscenter/news/detail/9838559.html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38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38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2025-05-25T11:21:41Z</dcterms:created>
  <dcterms:modified xsi:type="dcterms:W3CDTF">2025-05-25T11:21:41Z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