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900c5c95855f262b453a82df4ef9fed3c8c89c"/>
    <w:p>
      <w:pPr>
        <w:pStyle w:val="Heading3"/>
      </w:pPr>
      <w:r>
        <w:t xml:space="preserve">Юные соотечественники получили возможность задать вопрос космонавту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t xml:space="preserve">В день рождения Юрия Гагарина, первого космонавта планеты, стартовал международный проект для детей соотечественников от 10 до 18 лет, проживающих за рубежом, «Космос вчера, сегодня, завтра», посвящённый 60-летию первого полёта человека в космос.</w:t>
      </w:r>
    </w:p>
    <w:p>
      <w:pPr>
        <w:pStyle w:val="BodyText"/>
      </w:pPr>
      <w:r>
        <w:drawing>
          <wp:inline>
            <wp:extent cx="4762500" cy="3362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9/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начинается с конкурса на лучший вопрос космонавту, который ребята смогут озвучить на детско-юношеской конференции 4 апреля в прямом эфире.</w:t>
      </w:r>
    </w:p>
    <w:p>
      <w:pPr>
        <w:pStyle w:val="BodyText"/>
      </w:pPr>
      <w:r>
        <w:t xml:space="preserve">На конференции участникам также представится возможность познакомиться с информационным проектом Роскосмоса «Ключ на старт», принять участие в премьерном просмотре нового короткометражного фильма для детей «Эра» и встретиться с настоящими лётчиками-космонавтами.</w:t>
      </w:r>
    </w:p>
    <w:p>
      <w:pPr>
        <w:pStyle w:val="BodyText"/>
      </w:pPr>
      <w:r>
        <w:t xml:space="preserve">Для участия в проекте нужно заполнить заявку:</w:t>
      </w:r>
      <w:r>
        <w:t xml:space="preserve"> </w:t>
      </w:r>
      <w:hyperlink r:id="rId23">
        <w:r>
          <w:rPr>
            <w:rStyle w:val="Hyperlink"/>
          </w:rPr>
          <w:t xml:space="preserve">https://forms.gle/bt4ch8E48ansdoAKA</w:t>
        </w:r>
      </w:hyperlink>
    </w:p>
    <w:p>
      <w:pPr>
        <w:pStyle w:val="BodyText"/>
      </w:pPr>
      <w:r>
        <w:t xml:space="preserve">Заявки принимаются по 30 марта.</w:t>
      </w:r>
    </w:p>
    <w:p>
      <w:pPr>
        <w:pStyle w:val="BodyText"/>
      </w:pPr>
      <w:r>
        <w:t xml:space="preserve">Все вопросы можно задать, написав на e-mail:</w:t>
      </w:r>
      <w:r>
        <w:t xml:space="preserve"> </w:t>
      </w:r>
      <w:hyperlink r:id="rId24">
        <w:r>
          <w:rPr>
            <w:rStyle w:val="Hyperlink"/>
          </w:rPr>
          <w:t xml:space="preserve">Alexandrova.sors@gmail.com</w:t>
        </w:r>
      </w:hyperlink>
    </w:p>
    <w:p>
      <w:pPr>
        <w:pStyle w:val="BodyText"/>
      </w:pPr>
      <w:r>
        <w:t xml:space="preserve">Все участники проекта получат сертификаты, а победители конкурса на лучший вопрос космонавту будут награждены дипломами.</w:t>
      </w:r>
    </w:p>
    <w:p>
      <w:pPr>
        <w:pStyle w:val="BodyText"/>
      </w:pPr>
      <w:r>
        <w:t xml:space="preserve">Организаторы - Северо-Западная организация Федерации космонавтики России, Русская школа №1 в Марбелье, испанская ассоциация «Север», Центр развития интеллектуальных и творческих способностей «ИНТЕЛРОСТ», Ростовское региональное патриотическое движение «Дороги славы — наша история» при поддержке Роскосмоса и Совета организаций российских соотечественников Испании и Андорры (СОРС).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http://mosds.mos.ru/presscenter/news/detail/9809515.html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09515.html" TargetMode="External" /><Relationship Type="http://schemas.openxmlformats.org/officeDocument/2006/relationships/hyperlink" Id="rId23" Target="https://forms.gle/bt4ch8E48ansdoAKA" TargetMode="External" /><Relationship Type="http://schemas.openxmlformats.org/officeDocument/2006/relationships/hyperlink" Id="rId24" Target="mailto:Alexandrova.sors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09515.html" TargetMode="External" /><Relationship Type="http://schemas.openxmlformats.org/officeDocument/2006/relationships/hyperlink" Id="rId23" Target="https://forms.gle/bt4ch8E48ansdoAKA" TargetMode="External" /><Relationship Type="http://schemas.openxmlformats.org/officeDocument/2006/relationships/hyperlink" Id="rId24" Target="mailto:Alexandrova.sors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2024-09-22T00:54:55Z</dcterms:created>
  <dcterms:modified xsi:type="dcterms:W3CDTF">2024-09-22T00:54:55Z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