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6c7a5f3e076bd06aa4630eaa0c13ca3756abe3"/>
    <w:p>
      <w:pPr>
        <w:pStyle w:val="Heading3"/>
      </w:pPr>
      <w:r>
        <w:t xml:space="preserve">«Профессиональный подход в информационном сопровождении деятельности организаций соотечественников» - круглый стол МДС и фонда «Русский мир»</w:t>
      </w:r>
    </w:p>
    <w:p>
      <w:pPr>
        <w:pStyle w:val="FirstParagraph"/>
      </w:pPr>
      <w:r>
        <w:t xml:space="preserve">22.03.2021</w:t>
      </w:r>
    </w:p>
    <w:p>
      <w:pPr>
        <w:pStyle w:val="BodyText"/>
      </w:pPr>
      <w:r>
        <w:rPr>
          <w:bCs/>
          <w:b/>
        </w:rPr>
        <w:t xml:space="preserve">25 марта</w:t>
      </w:r>
      <w:r>
        <w:t xml:space="preserve"> </w:t>
      </w:r>
      <w:r>
        <w:t xml:space="preserve">состоится</w:t>
      </w:r>
      <w:r>
        <w:t xml:space="preserve"> </w:t>
      </w:r>
      <w:r>
        <w:rPr>
          <w:bCs/>
          <w:b/>
        </w:rPr>
        <w:t xml:space="preserve">круглый стол «Профессиональный подход в информационном сопровождении деятельности организаций соотечественников»</w:t>
      </w:r>
      <w:r>
        <w:t xml:space="preserve">.</w:t>
      </w:r>
    </w:p>
    <w:p>
      <w:pPr>
        <w:pStyle w:val="BodyText"/>
      </w:pPr>
      <w:r>
        <w:drawing>
          <wp:inline>
            <wp:extent cx="5334000" cy="26136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f27/3ee561de43cd72ba54193977066d9ed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6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Организаторы встречи - Московский Дом соотечественника (МДС) и фонд «Русский мир». К участию приглашены представители СМИ соотечественников, Медиаальянса русских сообществ (MARC), члены группы по СМИ Всемирного координационного совета российских соотечественников, ответственные за сайты координационных советов организаций российских соотечественников (КСОРС).</w:t>
      </w:r>
    </w:p>
    <w:p>
      <w:pPr>
        <w:pStyle w:val="BodyText"/>
      </w:pPr>
      <w:r>
        <w:t xml:space="preserve">На круглом столе планируется поговорить о трудностях, которые испытывают соотечественники, организуя практическую работу по наполнению информационных ресурсов, о возможных путях их решения, как повысить качество контента и наладить каналы коммуникации. Участники поделятся секретами подачи информации с учётом специфики страны проживания.</w:t>
      </w:r>
    </w:p>
    <w:p>
      <w:pPr>
        <w:pStyle w:val="BodyText"/>
      </w:pPr>
      <w:r>
        <w:t xml:space="preserve">Встреча пройдёт на платформе Zoom</w:t>
      </w:r>
      <w:r>
        <w:t xml:space="preserve"> </w:t>
      </w:r>
      <w:r>
        <w:rPr>
          <w:bCs/>
          <w:b/>
        </w:rPr>
        <w:t xml:space="preserve">25 марта 2021 года в 13.00</w:t>
      </w:r>
      <w:r>
        <w:t xml:space="preserve"> </w:t>
      </w:r>
      <w:r>
        <w:t xml:space="preserve">по московскому времени.</w:t>
      </w:r>
    </w:p>
    <w:p>
      <w:pPr>
        <w:pStyle w:val="BodyText"/>
      </w:pPr>
      <w:r>
        <w:t xml:space="preserve">Заявки на участие в конференции принимаются на адрес электронной почты:</w:t>
      </w:r>
      <w:r>
        <w:t xml:space="preserve"> </w:t>
      </w:r>
      <w:hyperlink r:id="rId23">
        <w:r>
          <w:rPr>
            <w:rStyle w:val="Hyperlink"/>
          </w:rPr>
          <w:t xml:space="preserve">shibkov@mosds.ru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http://mosds.mos.ru/presscenter/news/detail/9804444.html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804444.html" TargetMode="External" /><Relationship Type="http://schemas.openxmlformats.org/officeDocument/2006/relationships/hyperlink" Id="rId23" Target="mailto:shibkov@mosd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804444.html" TargetMode="External" /><Relationship Type="http://schemas.openxmlformats.org/officeDocument/2006/relationships/hyperlink" Id="rId23" Target="mailto:shibkov@mosd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2025-02-22T20:45:26Z</dcterms:created>
  <dcterms:modified xsi:type="dcterms:W3CDTF">2025-02-22T20:45:26Z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