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55758d1213f59c1cdf7a9af51f889212401060"/>
    <w:p>
      <w:pPr>
        <w:pStyle w:val="Heading3"/>
      </w:pPr>
      <w:r>
        <w:t xml:space="preserve">Олег Мальгинов награжден Почетным знаком ВКС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Дипломат Олег Сергеевич Мальгинов удостоен Почётного знака</w:t>
      </w:r>
      <w:r>
        <w:t xml:space="preserve"> </w:t>
      </w:r>
      <w:hyperlink r:id="rId20">
        <w:r>
          <w:rPr>
            <w:rStyle w:val="Hyperlink"/>
          </w:rPr>
          <w:t xml:space="preserve">Всемирного координационного совета российских соотечественников</w:t>
        </w:r>
      </w:hyperlink>
      <w:r>
        <w:t xml:space="preserve"> </w:t>
      </w:r>
      <w:r>
        <w:t xml:space="preserve">(ВКС, ВКСРС).</w:t>
      </w:r>
    </w:p>
    <w:p>
      <w:pPr>
        <w:pStyle w:val="BodyText"/>
      </w:pPr>
      <w:r>
        <w:drawing>
          <wp:inline>
            <wp:extent cx="3810000" cy="27527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50/o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Возглавлявший с 2016 года Департамент по работе с соотечественниками за рубежом МИД России, секретарь Правительственной комиссии по делам соотечественников за рубежом (ПКДСР) Олег Мальгинов 5 марта 2021 года</w:t>
      </w:r>
      <w:r>
        <w:t xml:space="preserve"> </w:t>
      </w:r>
      <w:hyperlink r:id="rId24">
        <w:r>
          <w:rPr>
            <w:rStyle w:val="Hyperlink"/>
          </w:rPr>
          <w:t xml:space="preserve">был назначен</w:t>
        </w:r>
      </w:hyperlink>
      <w:r>
        <w:t xml:space="preserve"> </w:t>
      </w:r>
      <w:r>
        <w:t xml:space="preserve">Чрезвычайным и Полномочным послом Российской Федерации в Республику Узбекистан.</w:t>
      </w:r>
    </w:p>
    <w:p>
      <w:pPr>
        <w:pStyle w:val="BodyText"/>
      </w:pPr>
      <w:r>
        <w:t xml:space="preserve">Почетный знак ВКС - свидетельство признания существенного вклада, внесенного награжденным в развитие движения российских соотечественников зарубежья.</w:t>
      </w:r>
    </w:p>
    <w:p>
      <w:pPr>
        <w:pStyle w:val="BodyText"/>
      </w:pPr>
      <w:r>
        <w:t xml:space="preserve">Зарубежные соотечественники поздравляют Олега Сергеевича с заслуженной наградой и желают ему успехов на новом поприще.</w:t>
      </w:r>
    </w:p>
    <w:p>
      <w:pPr>
        <w:pStyle w:val="BodyText"/>
      </w:pPr>
      <w:r>
        <w:t xml:space="preserve">Коллектив Московского Дома соотечественника (МДС) присоединяется к поздравлениям и желает О.С. Мальгинову новых достижений и крепкого здоровья.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53/pochetnyy_znak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Знак</w:t>
      </w:r>
      <w:r>
        <w:t xml:space="preserve"> </w:t>
      </w:r>
      <w:hyperlink r:id="rId28">
        <w:r>
          <w:rPr>
            <w:rStyle w:val="Hyperlink"/>
          </w:rPr>
          <w:t xml:space="preserve">учрежден</w:t>
        </w:r>
      </w:hyperlink>
      <w:r>
        <w:t xml:space="preserve"> </w:t>
      </w:r>
      <w:r>
        <w:t xml:space="preserve">в конце 2019 года. В его символике заложена идея единства России и Русского зарубежья.</w:t>
      </w:r>
    </w:p>
    <w:p>
      <w:pPr>
        <w:pStyle w:val="BodyText"/>
      </w:pPr>
      <w:r>
        <w:t xml:space="preserve">Почетным знаком ВКС были награждены Министр иностранных дел России</w:t>
      </w:r>
      <w:r>
        <w:t xml:space="preserve"> </w:t>
      </w:r>
      <w:hyperlink r:id="rId29">
        <w:r>
          <w:rPr>
            <w:rStyle w:val="Hyperlink"/>
          </w:rPr>
          <w:t xml:space="preserve">Сергей Викторович Лавров</w:t>
        </w:r>
      </w:hyperlink>
      <w:r>
        <w:t xml:space="preserve"> </w:t>
      </w:r>
      <w:r>
        <w:t xml:space="preserve">и первый русский депутат Европарламента, сопредседатель «Русского союза Латвии»</w:t>
      </w:r>
      <w:r>
        <w:t xml:space="preserve"> </w:t>
      </w:r>
      <w:hyperlink r:id="rId30">
        <w:r>
          <w:rPr>
            <w:rStyle w:val="Hyperlink"/>
          </w:rPr>
          <w:t xml:space="preserve">Татьяна Жданок</w:t>
        </w:r>
      </w:hyperlink>
      <w:r>
        <w:t xml:space="preserve">.</w:t>
      </w:r>
    </w:p>
    <w:p>
      <w:pPr>
        <w:pStyle w:val="BodyText"/>
      </w:pPr>
      <w:r>
        <w:t xml:space="preserve">Напомним, что осенью 2020 года</w:t>
      </w:r>
      <w:r>
        <w:t xml:space="preserve"> </w:t>
      </w:r>
      <w:hyperlink r:id="rId31">
        <w:r>
          <w:rPr>
            <w:rStyle w:val="Hyperlink"/>
          </w:rPr>
          <w:t xml:space="preserve">Почетным знаком ВКС награжден</w:t>
        </w:r>
      </w:hyperlink>
      <w:r>
        <w:t xml:space="preserve"> </w:t>
      </w:r>
      <w:r>
        <w:t xml:space="preserve">первый заместитель Директора МДС Юрий Ильич Каплун</w:t>
      </w:r>
    </w:p>
    <w:p>
      <w:pPr>
        <w:pStyle w:val="BodyText"/>
      </w:pPr>
      <w:r>
        <w:t xml:space="preserve">Ко Дню народного единства данной наградой отмечены: первый заместитель председателя Комитета Совета Федерации по науке, образованию и культуре Григорий Борисович Карасин; председатель ВКС в 2006 - 2015 гг. Алексей Викторович Лобанов (Казахстан); историк, литератор, исследователь русского зарубежья Михаил Григорьевич Талалая (Италия); общественный деятель, историк Дмитрий Михайлович Шаховской (Франция); общественный деятель, меценат Петр Петрович Шереметев (Марокко/Франция).</w:t>
      </w:r>
    </w:p>
    <w:p>
      <w:pPr>
        <w:pStyle w:val="BodyText"/>
      </w:pPr>
      <w:r>
        <w:t xml:space="preserve">Фото: портал ВКС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http://mosds.mos.ru/presscenter/news/detail/9773611.html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9773611.html" TargetMode="External" /><Relationship Type="http://schemas.openxmlformats.org/officeDocument/2006/relationships/hyperlink" Id="rId28" Target="https://mosds.mos.ru/presscenter/news/detail/8553869.html?sphrase_id=341293375" TargetMode="External" /><Relationship Type="http://schemas.openxmlformats.org/officeDocument/2006/relationships/hyperlink" Id="rId29" Target="https://mosds.mos.ru/presscenter/news/detail/8783277.html?sphrase_id=341293375" TargetMode="External" /><Relationship Type="http://schemas.openxmlformats.org/officeDocument/2006/relationships/hyperlink" Id="rId30" Target="https://mosds.mos.ru/presscenter/news/detail/8884775.html?sphrase_id=341293375" TargetMode="External" /><Relationship Type="http://schemas.openxmlformats.org/officeDocument/2006/relationships/hyperlink" Id="rId31" Target="https://mosds.mos.ru/presscenter/news/detail/9392062.html?sphrase_id=366733698" TargetMode="External" /><Relationship Type="http://schemas.openxmlformats.org/officeDocument/2006/relationships/hyperlink" Id="rId24" Target="https://mosds.mos.ru/presscenter/news/detail/9767202.html" TargetMode="External" /><Relationship Type="http://schemas.openxmlformats.org/officeDocument/2006/relationships/hyperlink" Id="rId20" Target="https://vksr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9773611.html" TargetMode="External" /><Relationship Type="http://schemas.openxmlformats.org/officeDocument/2006/relationships/hyperlink" Id="rId28" Target="https://mosds.mos.ru/presscenter/news/detail/8553869.html?sphrase_id=341293375" TargetMode="External" /><Relationship Type="http://schemas.openxmlformats.org/officeDocument/2006/relationships/hyperlink" Id="rId29" Target="https://mosds.mos.ru/presscenter/news/detail/8783277.html?sphrase_id=341293375" TargetMode="External" /><Relationship Type="http://schemas.openxmlformats.org/officeDocument/2006/relationships/hyperlink" Id="rId30" Target="https://mosds.mos.ru/presscenter/news/detail/8884775.html?sphrase_id=341293375" TargetMode="External" /><Relationship Type="http://schemas.openxmlformats.org/officeDocument/2006/relationships/hyperlink" Id="rId31" Target="https://mosds.mos.ru/presscenter/news/detail/9392062.html?sphrase_id=366733698" TargetMode="External" /><Relationship Type="http://schemas.openxmlformats.org/officeDocument/2006/relationships/hyperlink" Id="rId24" Target="https://mosds.mos.ru/presscenter/news/detail/9767202.html" TargetMode="External" /><Relationship Type="http://schemas.openxmlformats.org/officeDocument/2006/relationships/hyperlink" Id="rId20" Target="https://vksr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2024-08-09T17:58:33Z</dcterms:created>
  <dcterms:modified xsi:type="dcterms:W3CDTF">2024-08-09T17:58:33Z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