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c4cced1bb849b4f43553f27380cd23e149cae5c"/>
    <w:p>
      <w:pPr>
        <w:pStyle w:val="Heading3"/>
      </w:pPr>
      <w:r>
        <w:t xml:space="preserve">Почетный знак соотечественника вручен Ларисе Лутковой Тюрккан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заседании</w:t>
        </w:r>
      </w:hyperlink>
      <w:r>
        <w:t xml:space="preserve"> Координационного совета организаций российских соотечественников (КСОРС) Турции Почетный знак соотечественника был вручен главе правления Ассоциации русской̆ культуры в Анкаре Ларисе Анатольевне Лутковаой Тюрккан.</w:t>
      </w:r>
    </w:p>
    <w:p>
      <w:pPr>
        <w:pStyle w:val="BodyText"/>
      </w:pPr>
      <w:r>
        <w:drawing>
          <wp:inline>
            <wp:extent cx="2857500" cy="35814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ac/znak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Награду вручил руководитель представительства Россотрудничества в Турции Александр Анатольевич Сотниченко.</w:t>
      </w:r>
    </w:p>
    <w:p>
      <w:pPr>
        <w:pStyle w:val="BodyText"/>
      </w:pPr>
      <w:r>
        <w:t xml:space="preserve">Лариса Луткова Тюрккан с 2006 года является председателем Ассоциации русской культуры в Анкаре, основанной в 2004 году при поддержке Посольства РФ в Турции и Росзарубежцентра. Возглавляла КСОРС Турции, член Всемирного координационного совета российских соотечественников.</w:t>
      </w:r>
    </w:p>
    <w:p>
      <w:pPr>
        <w:pStyle w:val="BodyText"/>
      </w:pPr>
      <w:r>
        <w:drawing>
          <wp:inline>
            <wp:extent cx="5334000" cy="6250781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6b/ll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50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Нагрудным знаком Правительственной̆ комиссии по делам соотечественников за рубежом (ПКДСР) «Почетный знак соотечественника» награждаются видные общественные деятели из числа российских соотечественников, проживающих за рубежом, за значительный личный вклад в поддержку России, развитие и укрепление связей с исторической Родиной, усиление позиций русского языка и культуры, активную деятельность в Координационном совете российских соотечественников.</w:t>
      </w:r>
    </w:p>
    <w:p>
      <w:pPr>
        <w:pStyle w:val="BodyText"/>
      </w:pPr>
      <w:hyperlink r:id="rId27">
        <w:r>
          <w:rPr>
            <w:rStyle w:val="Hyperlink"/>
            <w:iCs/>
            <w:i/>
          </w:rPr>
          <w:t xml:space="preserve">ПКДСР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образована Указом Президента РФ в 1994 году. В ее состав входят представители Правительства РФ, Администрации Президента, Совета Федерации, Государственной Думы, МИД, Минфина, Правительства Москвы и Санкт-Петербурга, администраций регионов. Комиссия развивает связи с организациями соотечественников, разрабатывает формы и рассматривает вопросы морального поощрения соотечественников за особый вклад в развитие сотрудничества с Россией и налаживание жизнедеятельности российской диаспоры за рубежом. Возглавляет ПКДСР глава МИД России Сергей Лавров.</w:t>
      </w:r>
    </w:p>
    <w:p>
      <w:pPr>
        <w:pStyle w:val="BodyText"/>
      </w:pPr>
      <w:r>
        <w:rPr>
          <w:iCs/>
          <w:i/>
        </w:rPr>
        <w:t xml:space="preserve">Координационный совет соотечественников, проживающих в Турции, создан в 2007 году.</w:t>
      </w:r>
    </w:p>
    <w:p>
      <w:pPr>
        <w:pStyle w:val="BodyText"/>
      </w:pPr>
      <w:r>
        <w:t xml:space="preserve">Фото: АРК, ВКСРС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http://mosds.mos.ru/presscenter/news/detail/9772199.html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772199.html" TargetMode="External" /><Relationship Type="http://schemas.openxmlformats.org/officeDocument/2006/relationships/hyperlink" Id="rId27" Target="https://mosds.mos.ru/presscenter/news/detail/8485183.html?sphrase_id=360663592" TargetMode="External" /><Relationship Type="http://schemas.openxmlformats.org/officeDocument/2006/relationships/hyperlink" Id="rId20" Target="https://mosds.mos.ru/presscenter/news/detail/9767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772199.html" TargetMode="External" /><Relationship Type="http://schemas.openxmlformats.org/officeDocument/2006/relationships/hyperlink" Id="rId27" Target="https://mosds.mos.ru/presscenter/news/detail/8485183.html?sphrase_id=360663592" TargetMode="External" /><Relationship Type="http://schemas.openxmlformats.org/officeDocument/2006/relationships/hyperlink" Id="rId20" Target="https://mosds.mos.ru/presscenter/news/detail/9767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2024-01-04T06:18:57Z</dcterms:created>
  <dcterms:modified xsi:type="dcterms:W3CDTF">2024-01-04T06:18:57Z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