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a5908ff6cd4e0016e73f1d41dead86d763bc11"/>
    <w:p>
      <w:pPr>
        <w:pStyle w:val="Heading3"/>
      </w:pPr>
      <w:r>
        <w:t xml:space="preserve">Совет молодежи при КСРС в Греции проведет первое заседание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10/sms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Совет молодежи при Координационном совете российских соотечественников (КСРС) в Греции проведет первое заседание в 2021 году.</w:t>
      </w:r>
    </w:p>
    <w:p>
      <w:pPr>
        <w:pStyle w:val="BodyText"/>
      </w:pPr>
      <w:r>
        <w:t xml:space="preserve">Каждый̆ проживающий в Греции молодой соотечественник может принять участие в мероприятии, а также пройти отбор в основной̆ состав Совета молодежи.</w:t>
      </w:r>
    </w:p>
    <w:p>
      <w:pPr>
        <w:pStyle w:val="BodyText"/>
      </w:pPr>
      <w:r>
        <w:t xml:space="preserve">Для участия в заседании нужно отправить сообщение на почту Совета молодежи:</w:t>
      </w:r>
      <w:r>
        <w:t xml:space="preserve"> </w:t>
      </w:r>
      <w:hyperlink r:id="rId23">
        <w:r>
          <w:rPr>
            <w:rStyle w:val="Hyperlink"/>
          </w:rPr>
          <w:t xml:space="preserve">rycg.press@gmail.com</w:t>
        </w:r>
      </w:hyperlink>
    </w:p>
    <w:p>
      <w:pPr>
        <w:pStyle w:val="BodyText"/>
      </w:pPr>
      <w:r>
        <w:t xml:space="preserve">Для вступления в Совет молодежи необходимо подготовить выступление, в котором рассказать о себе и своих целях.</w:t>
      </w:r>
    </w:p>
    <w:p>
      <w:pPr>
        <w:pStyle w:val="BodyText"/>
      </w:pPr>
      <w:r>
        <w:t xml:space="preserve">Первое заседание Совета молодежи соотечественников в Греции пройдет 14 марта в 19.00 в режиме онлайн-конференции. Ссылка на конференцию будет представлена в</w:t>
      </w:r>
      <w:r>
        <w:t xml:space="preserve"> </w:t>
      </w:r>
      <w:hyperlink r:id="rId24">
        <w:r>
          <w:rPr>
            <w:rStyle w:val="Hyperlink"/>
          </w:rPr>
          <w:t xml:space="preserve">группе СМСГ в Фейсбуке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http://mosds.mos.ru/presscenter/news/detail/9760074.html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60074.html" TargetMode="External" /><Relationship Type="http://schemas.openxmlformats.org/officeDocument/2006/relationships/hyperlink" Id="rId24" Target="https://www.facebook.com/rycg.official/?hc_location=group" TargetMode="External" /><Relationship Type="http://schemas.openxmlformats.org/officeDocument/2006/relationships/hyperlink" Id="rId23" Target="mailto:rycg.press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60074.html" TargetMode="External" /><Relationship Type="http://schemas.openxmlformats.org/officeDocument/2006/relationships/hyperlink" Id="rId24" Target="https://www.facebook.com/rycg.official/?hc_location=group" TargetMode="External" /><Relationship Type="http://schemas.openxmlformats.org/officeDocument/2006/relationships/hyperlink" Id="rId23" Target="mailto:rycg.press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2024-04-14T10:41:30Z</dcterms:created>
  <dcterms:modified xsi:type="dcterms:W3CDTF">2024-04-14T10:41:30Z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