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c94177057db3a1fc464516988855a0d3ea9bc"/>
    <w:p>
      <w:pPr>
        <w:pStyle w:val="Heading3"/>
      </w:pPr>
      <w:r>
        <w:t xml:space="preserve">О работе МДС по поддержке русского языка узнали участники международной конференции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drawing>
          <wp:inline>
            <wp:extent cx="2857500" cy="3381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c7/g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Международная конференция </w:t>
      </w:r>
      <w:hyperlink r:id="rId23">
        <w:r>
          <w:rPr>
            <w:rStyle w:val="Hyperlink"/>
          </w:rPr>
          <w:t xml:space="preserve">«Сохранение, поддержка и продвижение русской культуры и русского языка за рубежом»</w:t>
        </w:r>
      </w:hyperlink>
      <w:r>
        <w:t xml:space="preserve">, организованная Департаментом внешнеэкономических и международных связей города Москвы (ДВМС), прошла в Севастополе.</w:t>
      </w:r>
    </w:p>
    <w:p>
      <w:pPr>
        <w:pStyle w:val="BodyText"/>
      </w:pPr>
      <w:r>
        <w:t xml:space="preserve">Участников Конференции приветствовали: заместитель руководителя ДВМС И.П. Ткач; главный советник Департамента по работе с соотечественниками за рубежом МИД России Т.Н. Митина; заместитель Председателя Совета министров Республики Крым – Постоянный Представитель Республики Крым при Президенте РФ Г.Л. Мурадов; заместитель председателя Правительства Севастополя И.А. Михеев и другие.</w:t>
      </w:r>
    </w:p>
    <w:p>
      <w:pPr>
        <w:pStyle w:val="BodyText"/>
      </w:pPr>
      <w:r>
        <w:t xml:space="preserve">В своем обращении к участникам конференции Георгий Мурадов подчеркнул, что «когда хотят лишить прав наших соотечественников за рубежом, их прежде всего лишают русского языка» и напомнил о гонениях на русскоговорящих в Прибалтике, где в итоге осталось 30 процентов русскоязычных граждан.</w:t>
      </w:r>
    </w:p>
    <w:p>
      <w:pPr>
        <w:pStyle w:val="BodyText"/>
      </w:pPr>
      <w:r>
        <w:t xml:space="preserve">Такое начало придало работе конференции не только лингвистический характер, но и заставило еще более внимательно присмотреться и проанализировать состояние русского языка - не только за рубежом, но и в России.</w:t>
      </w:r>
    </w:p>
    <w:p>
      <w:pPr>
        <w:pStyle w:val="BodyText"/>
      </w:pPr>
      <w:r>
        <w:t xml:space="preserve">Заместитель главного редактора «Российский газеты» Я.Б. Юферова рассказала о Пушкинском конкурсе учителей-русистов, о том, что не только профессионализм, но и мужество требуются преподавателю русского языка за рубежом.</w:t>
      </w:r>
    </w:p>
    <w:p>
      <w:pPr>
        <w:pStyle w:val="BodyText"/>
      </w:pPr>
      <w:r>
        <w:t xml:space="preserve">Во время заседания преподаватели-филологи из Москвы, Севастополя и других городов России и зарубежья предложили к рассмотрению вопросы методического сопровождения русских школ за рубежом, новейшие техники и онлайн-программы преподавания русского языка как иностранного для обучающихся в России и за рубежом, аспекты межкультурной коммуникации. Были проведены мастер-классы по актуальным методикам обучения детей-билингвов русскому языку в семье.</w:t>
      </w:r>
    </w:p>
    <w:p>
      <w:pPr>
        <w:pStyle w:val="BodyText"/>
      </w:pPr>
      <w:r>
        <w:t xml:space="preserve">С сообщением об особенностях работы Московского Дома соотечественника (МДС) по поддержке русского языка в русских школах за рубежом во время пандемии выступила ведущий аналитик МДС Н. Мурнова. В числе прочего она проинформировала о проведенных онлайн-конференциях для учителей-русистов.</w:t>
      </w:r>
    </w:p>
    <w:p>
      <w:pPr>
        <w:pStyle w:val="BodyText"/>
      </w:pPr>
      <w:r>
        <w:t xml:space="preserve">О том, что интерес к русскому языку увеличивается в таких странах, как Греция и Индия, рассказали молодые специалисты во второй день работы конференции.</w:t>
      </w:r>
    </w:p>
    <w:p>
      <w:pPr>
        <w:pStyle w:val="BodyText"/>
      </w:pPr>
      <w:r>
        <w:t xml:space="preserve">А молодые специалисты из Южного федерального университета предложили интересные методические разработки для курса РКИ.</w:t>
      </w:r>
    </w:p>
    <w:p>
      <w:pPr>
        <w:pStyle w:val="BodyText"/>
      </w:pPr>
      <w:r>
        <w:t xml:space="preserve">О том, что слушатели были заинтересованы темами выступлений, свидетельствовала активная переписка в чате конференции.</w:t>
      </w:r>
    </w:p>
    <w:p>
      <w:pPr>
        <w:pStyle w:val="BodyText"/>
      </w:pPr>
      <w:r>
        <w:t xml:space="preserve">Всего к работе в формате онлайн присоединились более 130 человек из 36 стран.</w:t>
      </w:r>
    </w:p>
    <w:p>
      <w:pPr>
        <w:pStyle w:val="BodyText"/>
      </w:pPr>
      <w:r>
        <w:rPr>
          <w:iCs/>
          <w:i/>
        </w:rPr>
        <w:t xml:space="preserve">Материал подготовила Н. Мурнова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http://mosds.mos.ru/presscenter/news/detail/9727338.html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27338.html" TargetMode="External" /><Relationship Type="http://schemas.openxmlformats.org/officeDocument/2006/relationships/hyperlink" Id="rId23" Target="https://mosds.mos.ru/presscenter/news/detail/9724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27338.html" TargetMode="External" /><Relationship Type="http://schemas.openxmlformats.org/officeDocument/2006/relationships/hyperlink" Id="rId23" Target="https://mosds.mos.ru/presscenter/news/detail/9724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2025-05-12T05:48:34Z</dcterms:created>
  <dcterms:modified xsi:type="dcterms:W3CDTF">2025-05-12T05:48:34Z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