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529dee948d391871bcc34463eabf0651591bda"/>
    <w:p>
      <w:pPr>
        <w:pStyle w:val="Heading3"/>
      </w:pPr>
      <w:r>
        <w:t xml:space="preserve">Русский центр в Мерано проводит серию игр к Международному дню родного языка</w:t>
      </w:r>
    </w:p>
    <w:p>
      <w:pPr>
        <w:pStyle w:val="FirstParagraph"/>
      </w:pPr>
      <w:r>
        <w:t xml:space="preserve">18.02.2021</w:t>
      </w:r>
    </w:p>
    <w:p>
      <w:pPr>
        <w:pStyle w:val="BodyText"/>
      </w:pPr>
      <w:r>
        <w:t xml:space="preserve">Cерию интеллектуально-развлекательных онлайн-игр для русскоговорящих детей «УМ-ка: зимнее путешествие» проводят Русский центром им. Н.И. Бородиной – Мерано (Италия) и Культурная ассоциация «Гармония» (Италия).</w:t>
      </w:r>
    </w:p>
    <w:p>
      <w:pPr>
        <w:pStyle w:val="BodyText"/>
      </w:pPr>
      <w:r>
        <w:drawing>
          <wp:inline>
            <wp:extent cx="5334000" cy="34668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2b/umka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68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Мероприятие посвящено Дню родного языка, учреждённому ЮНЕСКО с целью защиты языкового и культурного многообразия, который отмечается 21 февраля во всем мире.</w:t>
      </w:r>
    </w:p>
    <w:p>
      <w:pPr>
        <w:pStyle w:val="BodyText"/>
      </w:pPr>
      <w:r>
        <w:t xml:space="preserve">21 февраля состоится вторая интеллектуально-развлекательная онлайн-игра «УМ-ка: зимнее путешествие».</w:t>
      </w:r>
    </w:p>
    <w:p>
      <w:pPr>
        <w:pStyle w:val="BodyText"/>
      </w:pPr>
      <w:r>
        <w:t xml:space="preserve">Цель игры – объединить русскоговорящих детей из разных стран, дать им возможность проявить себя в состязании. Интересные - серьезные и юмористические - вопросы из разных областей знаний: русского языка, литературы, искусства, истории, спорта - позволяют ребятам не только продемонстрировать начитанность, но и проявить смекалку, а также узнать много нового и весело провести время.</w:t>
      </w:r>
    </w:p>
    <w:p>
      <w:pPr>
        <w:pStyle w:val="BodyText"/>
      </w:pPr>
      <w:r>
        <w:drawing>
          <wp:inline>
            <wp:extent cx="3810000" cy="50196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5b/umka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019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Автор и ведущая игры – Ольга Золотарева, филолог-русист (МГУ им. М.В. Ломоносова), вице-президент Центра развития «Петрушка».</w:t>
      </w:r>
    </w:p>
    <w:p>
      <w:pPr>
        <w:pStyle w:val="BodyText"/>
      </w:pPr>
      <w:r>
        <w:t xml:space="preserve">Куратор мероприятия - Ирина Журавлёва, представитель общественной организации «Русский мир и зарубежье: Диалог культур» на территории Италии.</w:t>
      </w:r>
    </w:p>
    <w:p>
      <w:pPr>
        <w:pStyle w:val="BodyText"/>
      </w:pPr>
      <w:r>
        <w:t xml:space="preserve">Соревноваться будут Русская школа «Гармония» (Милан, Италия), Русская школа « Колобок» (Испания), Ассоциация «Центр русского языка и культуры» (Верона, Италия), Русскоязычный центр Буква» (Тренто, Италия).</w:t>
      </w:r>
    </w:p>
    <w:p>
      <w:pPr>
        <w:pStyle w:val="BodyText"/>
      </w:pPr>
      <w:r>
        <w:t xml:space="preserve">14 февраля прошла первая игра этой серии, в которой приняли участие четыре команды. С напутственным словом к игрокам обратился Директор Русского Центра им. Н.И.Бородиной Лукас Пихлер. Все ребята продемонстрировали прекрасное знание родного языка и набрали высокие баллы. Победителем стала команда из Югорска «Югра – Презент» (Россия), 2 место заняла команда «Морозко» (Культурно-просветительский центр «Фавор», Тула, Россия), 3 место разделили команда «Альпийская дружба» (Центр развития «Петрушка», г. Мерано, Италия) и команда «Благополучие» (Центр поддержки семьи и детства СЗАО г. Москвы, Россия).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http://mosds.mos.ru/presscenter/news/detail/9727286.html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7272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7272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2025-03-11T14:21:38Z</dcterms:created>
  <dcterms:modified xsi:type="dcterms:W3CDTF">2025-03-11T14:21:38Z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