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bfa53296616978c970cf768fe0bcc06e697648"/>
    <w:p>
      <w:pPr>
        <w:pStyle w:val="Heading3"/>
      </w:pPr>
      <w:r>
        <w:t xml:space="preserve">Русский Дом и КСОРС Германии принимают заявки на поддержку мероприятий соотечественников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Представительство Россотрудничества в Германии совместно с Общегерманским координационным советом российских соотечественников (ОКС, КСОРС) объявляют приём заявок (обращений) на поддержку мероприятий объединений российских соотечественников в 2022 году.</w:t>
      </w:r>
    </w:p>
    <w:p>
      <w:pPr>
        <w:pStyle w:val="BodyText"/>
      </w:pPr>
      <w:r>
        <w:drawing>
          <wp:inline>
            <wp:extent cx="4762500" cy="2933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f3/p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​К рассмотрению принимаются заявки по направлениям: на проведение мероприятий в рамках празднования Дня русского языка и Дня народного единства; на издание материалов о проживающих в Германии соотечественниках, их объединениях, памятных местах в Германии, связанных с соотечественниками, вкладе выходцев из Российской Федерации в государственное строительство, экономику и культуру Германии; на проведение образовательных мероприятий, направленных на сохранение языковой идентичности соотечественников в Германии; на проведение культурно-гуманитарных мероприятий, направленных на сохранение этнокультурной идентичности и презентацию творческого потенциала российских соотечественников; на проведение мероприятий, посвящённых памятным датам российской истории, культуры и юбилейным датам выдающихся деятелей российской культуры, для соотечественников в Германии; на проведение культурно-просветительских мероприятий, ориентированных на юных и молодых соотечественников, и физкультурно-спортивных мероприятий.</w:t>
      </w:r>
    </w:p>
    <w:p>
      <w:pPr>
        <w:pStyle w:val="BodyText"/>
      </w:pPr>
      <w:r>
        <w:t xml:space="preserve">Обращения оформляются по</w:t>
      </w:r>
      <w:r>
        <w:t xml:space="preserve"> </w:t>
      </w:r>
      <w:hyperlink r:id="rId23">
        <w:r>
          <w:rPr>
            <w:rStyle w:val="Hyperlink"/>
          </w:rPr>
          <w:t xml:space="preserve">форме заявки, включающей смету</w:t>
        </w:r>
      </w:hyperlink>
      <w:r>
        <w:t xml:space="preserve">.</w:t>
      </w:r>
    </w:p>
    <w:p>
      <w:pPr>
        <w:pStyle w:val="BodyText"/>
      </w:pPr>
      <w:r>
        <w:t xml:space="preserve">​Заполненная форма заявки вместе с сопроводительным письмом в произвольной форме на имя руководителя представительства Россотрудничества в Германии Павла Александровича Извольского направляются на электронный адрес:</w:t>
      </w:r>
      <w:r>
        <w:t xml:space="preserve"> </w:t>
      </w:r>
      <w:hyperlink r:id="rId24">
        <w:r>
          <w:rPr>
            <w:rStyle w:val="Hyperlink"/>
          </w:rPr>
          <w:t xml:space="preserve">grant@russisches-haus.de</w:t>
        </w:r>
      </w:hyperlink>
      <w:r>
        <w:t xml:space="preserve"> </w:t>
      </w:r>
      <w:r>
        <w:t xml:space="preserve">или почтовый адрес: Russisches Haus der Wissenschaft und Kultur Friedrichstraße 176-179, Berlin 10117.</w:t>
      </w:r>
    </w:p>
    <w:p>
      <w:pPr>
        <w:pStyle w:val="BodyText"/>
      </w:pPr>
      <w:r>
        <w:t xml:space="preserve">​Заявки (обращения) на 2022 год принимаются до 12 марта 2021 года.</w:t>
      </w:r>
    </w:p>
    <w:p>
      <w:pPr>
        <w:pStyle w:val="BodyText"/>
      </w:pPr>
      <w:r>
        <w:t xml:space="preserve">Информация о результатах рассмотрения заявок направляется на электронный адрес заявителя.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http://mosds.mos.ru/presscenter/news/detail/9727275.html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27275.html" TargetMode="External" /><Relationship Type="http://schemas.openxmlformats.org/officeDocument/2006/relationships/hyperlink" Id="rId23" Target="https://18d3a278-f6ef-4d0a-962e-06bb5a43ca20.filesusr.com/ugd/da30ae_e45024c35bb84facbff27ee29ab9efdc.docx?dn=%D0%93%D1%83%D0%BC.%20%D0%BA%D0%BE%D0%BC%D0%B8%D1%81%D1%81%D0%B8%D1%8F_%D0%B7%D0%B0%D1%8F%D0%B2%D0%BA%D0%B0_%D0%BF%D1%80%D0%B8%D0%BB.%203.docx" TargetMode="External" /><Relationship Type="http://schemas.openxmlformats.org/officeDocument/2006/relationships/hyperlink" Id="rId24" Target="mailto:grant@russisches-haus.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27275.html" TargetMode="External" /><Relationship Type="http://schemas.openxmlformats.org/officeDocument/2006/relationships/hyperlink" Id="rId23" Target="https://18d3a278-f6ef-4d0a-962e-06bb5a43ca20.filesusr.com/ugd/da30ae_e45024c35bb84facbff27ee29ab9efdc.docx?dn=%D0%93%D1%83%D0%BC.%20%D0%BA%D0%BE%D0%BC%D0%B8%D1%81%D1%81%D0%B8%D1%8F_%D0%B7%D0%B0%D1%8F%D0%B2%D0%BA%D0%B0_%D0%BF%D1%80%D0%B8%D0%BB.%203.docx" TargetMode="External" /><Relationship Type="http://schemas.openxmlformats.org/officeDocument/2006/relationships/hyperlink" Id="rId24" Target="mailto:grant@russisches-haus.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2024-08-09T06:16:29Z</dcterms:created>
  <dcterms:modified xsi:type="dcterms:W3CDTF">2024-08-09T06:16:29Z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