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acf051cb2decffa8b7a1a0be654fb45e84d6c3"/>
    <w:p>
      <w:pPr>
        <w:pStyle w:val="Heading3"/>
      </w:pPr>
      <w:r>
        <w:t xml:space="preserve">Дом Москвы в Ереване инициировал курсы повышения квалификации учителей русского языка</w:t>
      </w:r>
    </w:p>
    <w:p>
      <w:pPr>
        <w:pStyle w:val="FirstParagraph"/>
      </w:pPr>
      <w:r>
        <w:t xml:space="preserve">17.02.2021</w:t>
      </w:r>
    </w:p>
    <w:p>
      <w:pPr>
        <w:pStyle w:val="BodyText"/>
      </w:pPr>
      <w:r>
        <w:drawing>
          <wp:inline>
            <wp:extent cx="1223277" cy="12232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a2/log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277" cy="12232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трехстороннего соглашения между Министерством образования, науки, культуры и спорта Республики Армения, Домом Москвы в Ереване и Государственным университетом им. Брюсова с 1 марта стартуют бесплатные курсы повышения квалификации учителей русского языка старших и основных школ РА.</w:t>
      </w:r>
    </w:p>
    <w:p>
      <w:pPr>
        <w:pStyle w:val="BodyText"/>
      </w:pPr>
      <w:r>
        <w:t xml:space="preserve">Общая продолжительность курса составляет три недели. В программу обучения входят лингвистика, методика преподавания русского языка, современная педагогическая методика.</w:t>
      </w:r>
    </w:p>
    <w:p>
      <w:pPr>
        <w:pStyle w:val="BodyText"/>
      </w:pPr>
      <w:r>
        <w:t xml:space="preserve">На первом этапе в курсах переподготовки могут принять участие учителя, преподающие на третьем уровне образования.</w:t>
      </w:r>
    </w:p>
    <w:p>
      <w:pPr>
        <w:pStyle w:val="BodyText"/>
      </w:pPr>
      <w:r>
        <w:t xml:space="preserve">Курсы будут проходить с соблюдением всех противоэпидемических правил, опытными преподавателями Государственного университета им. Брюсова.</w:t>
      </w:r>
    </w:p>
    <w:p>
      <w:pPr>
        <w:pStyle w:val="BodyText"/>
      </w:pPr>
      <w:r>
        <w:t xml:space="preserve">Педагогам, успешно окончившим курсы, будут вручены сертификаты.</w:t>
      </w:r>
    </w:p>
    <w:p>
      <w:pPr>
        <w:pStyle w:val="BodyText"/>
      </w:pPr>
      <w:r>
        <w:t xml:space="preserve">Инициатором проведения курсов переподготовки учителей выступил Дом Москвы в Ереване, который обеспечивает затраты по обучению.</w:t>
      </w:r>
    </w:p>
    <w:p>
      <w:pPr>
        <w:pStyle w:val="BodyText"/>
      </w:pPr>
      <w:r>
        <w:t xml:space="preserve">«Чтобы иметь образованную и эрудированную молодежь необходимо иметь хороших учителей. Именно от них зависит, какое поколение мы воспитаем. Курсы станут еще одним подспорьем в укреплении российско-армянских дружественных связей и межкультурного диалога»,- отметил генеральный директор МКДЦ «Дом Москвы» в Ереване Ваграм Карапетян.</w:t>
      </w:r>
    </w:p>
    <w:p>
      <w:pPr>
        <w:pStyle w:val="BodyText"/>
      </w:pPr>
      <w:r>
        <w:t xml:space="preserve">Напомним, что Дом Москвы» в Ереване с 1 февраля </w:t>
      </w:r>
      <w:hyperlink r:id="rId23">
        <w:r>
          <w:rPr>
            <w:rStyle w:val="Hyperlink"/>
          </w:rPr>
          <w:t xml:space="preserve">начал бесплатные двухмесячные курсы русского языка</w:t>
        </w:r>
      </w:hyperlink>
      <w:r>
        <w:t xml:space="preserve"> для детей 7-14 лет, которые проходят как в Ереване, так и в регионах Армении.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http://mosds.mos.ru/presscenter/news/detail/9722592.html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722592.html" TargetMode="External" /><Relationship Type="http://schemas.openxmlformats.org/officeDocument/2006/relationships/hyperlink" Id="rId23" Target="https://mosds.mos.ru/presscenter/news/detail/9685121.html?sphrase_id=3626941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722592.html" TargetMode="External" /><Relationship Type="http://schemas.openxmlformats.org/officeDocument/2006/relationships/hyperlink" Id="rId23" Target="https://mosds.mos.ru/presscenter/news/detail/9685121.html?sphrase_id=3626941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2025-03-20T08:12:34Z</dcterms:created>
  <dcterms:modified xsi:type="dcterms:W3CDTF">2025-03-20T08:12:34Z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