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fef62a58ad552e075b6bde4d24901fc8f058cb"/>
    <w:p>
      <w:pPr>
        <w:pStyle w:val="Heading3"/>
      </w:pPr>
      <w:r>
        <w:t xml:space="preserve">Общественный совет при Россотрудничестве займется продвижением русского языка, российского образования за рубежом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drawing>
          <wp:inline>
            <wp:extent cx="2857500" cy="2809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b0/ro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 февраля состоялось первое заседание Общественного совета при Россотрудничестве. Это постоянно действующий совещательный орган, куда вошли представители как образовательных и научных структур, так и медиа и бизнес-сообществ.</w:t>
      </w:r>
    </w:p>
    <w:p>
      <w:pPr>
        <w:pStyle w:val="BodyText"/>
      </w:pPr>
      <w:r>
        <w:t xml:space="preserve">На данный момент в Агентстве проходит реорганизация, в связи с чем перед Советом поставлены новые задачи — содействие в продвижении русского языка, российского образования и культуры за рубежом, работа с общественным мнением.</w:t>
      </w:r>
    </w:p>
    <w:p>
      <w:pPr>
        <w:pStyle w:val="BodyText"/>
      </w:pPr>
      <w:r>
        <w:t xml:space="preserve">В состав Общественного совета вошел и российский журналист-международник, политолог, главный редактор журнала «Россия в глобальной политике» Фёдор Лукьянов:</w:t>
      </w:r>
    </w:p>
    <w:p>
      <w:pPr>
        <w:pStyle w:val="BodyText"/>
      </w:pPr>
      <w:r>
        <w:t xml:space="preserve">«Идея Общественного совета не нова, подобные структуры есть у многих ведомств, но в данном случае — это необходимо. Международное сотрудничество и те задачи, которые стоят перед Агентством, подразумевают работу с общественным мнением других стран, но начинать нужно с вовлечения в процесс собственного общества.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b3/fl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Я надеюсь, что собранный совет не превратится в формальное сидение два раза в год для утверждения заранее подготовленных бумажек, как зачастую это бывает в иных учреждениях. Настрой Евгения Примакова совершенно иной. Есть много вещей, которые нужно сделать и на которые есть запрос «с той стороны», и Общественный совет сможет как раз оказать содействие. Мне кажется очень важным, что появилась такая площадка для дискуссий и обмена опытом».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http://mosds.mos.ru/presscenter/news/detail/9711294.html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11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11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2024-11-11T20:52:35Z</dcterms:created>
  <dcterms:modified xsi:type="dcterms:W3CDTF">2024-11-11T20:52:35Z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