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cfbe60ed37fa0a5a820c7d11916f7c7a40b0d2c"/>
    <w:p>
      <w:pPr>
        <w:pStyle w:val="Heading3"/>
      </w:pPr>
      <w:r>
        <w:t xml:space="preserve">МИД, загранучреждения и соотечественники проводят мероприятия ко Дню дипломатического работника</w:t>
      </w:r>
    </w:p>
    <w:p>
      <w:pPr>
        <w:pStyle w:val="FirstParagraph"/>
      </w:pPr>
      <w:r>
        <w:t xml:space="preserve">09.02.2021</w:t>
      </w:r>
    </w:p>
    <w:p>
      <w:pPr>
        <w:pStyle w:val="BodyText"/>
      </w:pPr>
      <w:r>
        <w:drawing>
          <wp:inline>
            <wp:extent cx="2857500" cy="18954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ce/mi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10 февраля в России отмечается профессиональный праздник – День дипломатического работника, установленный Указом Президента РФ в 2002 году. Дата праздника связана с наиболее ранним документальным упоминанием (10 февраля 1549 года) Посольского приказа – первого в истории России государственного органа, ведавшего иностранными делами.</w:t>
      </w:r>
    </w:p>
    <w:p>
      <w:pPr>
        <w:pStyle w:val="BodyText"/>
      </w:pPr>
      <w:r>
        <w:t xml:space="preserve">Как сообщила официальный представитель МИД России Мария Захарова, по традиции к этой дате Министерство иностранных дел планирует целый ряд мероприятий. В этом году из-за ограничений, связанных с пандемией коронавируса, они пройдут в сокращенном и онлайн-форматах.</w:t>
      </w:r>
    </w:p>
    <w:p>
      <w:pPr>
        <w:pStyle w:val="BodyText"/>
      </w:pPr>
      <w:r>
        <w:t xml:space="preserve">10 февраля состоится возложение венков к мемориальным доскам в здании МИД с именами дипломатов, павших на фронтах Великой Отечественной войны и в мирное время при исполнении служебных обязанностей, а также к могилам видных советских и российских дипломатов, похороненных на Новодевичьем кладбище. Министр иностранных дел России С.В.Лавров, сотрудники МИД возложат цветы к памятнику Е.М.Примакова.</w:t>
      </w:r>
    </w:p>
    <w:p>
      <w:pPr>
        <w:pStyle w:val="BodyText"/>
      </w:pPr>
      <w:r>
        <w:t xml:space="preserve">В фойе МИД будет развернута выставка, посвященная деятельности заместителей министра иностранных дел, оставивших большой след в истории отечественной внешней политики и дипломатии, чьи юбилеи отмечаются в этом году (В.В.Кузнецов, Я.А.Малик, В.С.Семёнов, В.М.Виноградов, И.Н.Земсков, М.С.Капица, Ю.А.Квицинский).</w:t>
      </w:r>
    </w:p>
    <w:p>
      <w:pPr>
        <w:pStyle w:val="BodyText"/>
      </w:pPr>
      <w:r>
        <w:t xml:space="preserve">Планируется серия публикаций о выдающихся деятелях российской дипломатии – в рамках единой акции #ПамятиДипломатов.</w:t>
      </w:r>
    </w:p>
    <w:p>
      <w:pPr>
        <w:pStyle w:val="BodyText"/>
      </w:pPr>
      <w:r>
        <w:t xml:space="preserve">Соответствующие мероприятия пройдут в российских посольствах и консульствах за рубежом. Некоторые загранучреждения творчески подошли к памятной дате, вместе с партнёрами из числа СМИ работают над полноценными мультимедийными проектами. Например, Посольство России в Узбекистане совместно с русскоязычным изданием «Новости Узбекистана» запустили ряд публикаций «Российская дипломатия: личности, истории, факты».</w:t>
      </w:r>
    </w:p>
    <w:p>
      <w:pPr>
        <w:pStyle w:val="BodyText"/>
      </w:pPr>
      <w:r>
        <w:t xml:space="preserve">Как и в предыдущие годы, российские послы дают интервью СМИ, рассказывают о тонкостях дипломатической профессии на современном этапе - привнесено много нового в связи с пандемией.</w:t>
      </w:r>
    </w:p>
    <w:p>
      <w:pPr>
        <w:pStyle w:val="BodyText"/>
      </w:pPr>
      <w:r>
        <w:t xml:space="preserve">Отметим, что зарубежные соотечественники проводят различные мероприятия, посвященные Дню дипломатического работника РФ. Так, о разных формах дипломатии, ее трансформации в современном мире говорят сегодня ученые и эксперты в рамках торжественной</w:t>
      </w:r>
      <w:r>
        <w:t xml:space="preserve"> </w:t>
      </w:r>
      <w:hyperlink r:id="rId23">
        <w:r>
          <w:rPr>
            <w:rStyle w:val="Hyperlink"/>
          </w:rPr>
          <w:t xml:space="preserve">сессии проекта Futurum</w:t>
        </w:r>
      </w:hyperlink>
      <w:r>
        <w:t xml:space="preserve">, организаторами и партнерами которого выступают Посольство РФ в Республике Кипр, представительство Россотрудничества в РК, Московский Дом соотечественника (МДС), Молодежный клуб российских соотечественников в Республике Кипр, Молодежный координационный совет Великобритании и Северной Ирландии, Международный молодежный портал Kalinka.</w:t>
      </w:r>
    </w:p>
    <w:p>
      <w:pPr>
        <w:pStyle w:val="BodyText"/>
      </w:pPr>
      <w:r>
        <w:t xml:space="preserve">Также сегодня</w:t>
      </w:r>
      <w:r>
        <w:t xml:space="preserve"> </w:t>
      </w:r>
      <w:hyperlink r:id="rId24">
        <w:r>
          <w:rPr>
            <w:rStyle w:val="Hyperlink"/>
          </w:rPr>
          <w:t xml:space="preserve">состоится видеоконференция</w:t>
        </w:r>
      </w:hyperlink>
      <w:r>
        <w:t xml:space="preserve">, организованная по инициативе Международного культурного института «Ключ» (Чехия), клубов юных дипломатов России и Клуба молодежной и детской дипломатии Чехии. В мероприятии примет участие представитель МДС.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http://mosds.mos.ru/presscenter/news/detail/9701964.html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701964.html" TargetMode="External" /><Relationship Type="http://schemas.openxmlformats.org/officeDocument/2006/relationships/hyperlink" Id="rId23" Target="https://mosds.mos.ru/presscenter/news/detail/9688044.html" TargetMode="External" /><Relationship Type="http://schemas.openxmlformats.org/officeDocument/2006/relationships/hyperlink" Id="rId24" Target="https://mosds.mos.ru/presscenter/news/detail/97006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701964.html" TargetMode="External" /><Relationship Type="http://schemas.openxmlformats.org/officeDocument/2006/relationships/hyperlink" Id="rId23" Target="https://mosds.mos.ru/presscenter/news/detail/9688044.html" TargetMode="External" /><Relationship Type="http://schemas.openxmlformats.org/officeDocument/2006/relationships/hyperlink" Id="rId24" Target="https://mosds.mos.ru/presscenter/news/detail/97006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2024-02-17T03:08:44Z</dcterms:created>
  <dcterms:modified xsi:type="dcterms:W3CDTF">2024-02-17T03:08:44Z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