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4702855a6fbeac4ae79071054e687d57c6e6e83"/>
    <w:p>
      <w:pPr>
        <w:pStyle w:val="Heading3"/>
      </w:pPr>
      <w:r>
        <w:t xml:space="preserve">Частной московской международной школе в Анталье - 10 лет</w:t>
      </w:r>
    </w:p>
    <w:p>
      <w:pPr>
        <w:pStyle w:val="FirstParagraph"/>
      </w:pPr>
      <w:r>
        <w:t xml:space="preserve">04.02.2021</w:t>
      </w:r>
    </w:p>
    <w:p>
      <w:pPr>
        <w:pStyle w:val="BodyText"/>
      </w:pPr>
      <w:r>
        <w:t xml:space="preserve">В этом году Частной московской международной школе (</w:t>
      </w:r>
      <w:hyperlink r:id="rId20">
        <w:r>
          <w:rPr>
            <w:rStyle w:val="Hyperlink"/>
          </w:rPr>
          <w:t xml:space="preserve">ЧММШ</w:t>
        </w:r>
      </w:hyperlink>
      <w:r>
        <w:t xml:space="preserve">) в Анталье исполняется 10 лет.</w:t>
      </w:r>
    </w:p>
    <w:p>
      <w:pPr>
        <w:pStyle w:val="BodyText"/>
      </w:pPr>
      <w:r>
        <w:drawing>
          <wp:inline>
            <wp:extent cx="1905000" cy="107061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40/chmmsh1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070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Русская школа открыла двери для первых учеников в сентябре 2011 года.</w:t>
      </w:r>
    </w:p>
    <w:p>
      <w:pPr>
        <w:pStyle w:val="BodyText"/>
      </w:pPr>
      <w:r>
        <w:t xml:space="preserve">В учебном заведении реализуется Российская федеральная образовательная программа 1-11 классов. Преподавание ведётся на русском языке, проводится углублённая англоязычная подготовка, в рамках регионального компонента изучается турецкий язык. В школе прекрасная материально-техническая база, большое внимание уделяется системе дополнительного образования, работают высококвалифицированные педагоги.</w:t>
      </w:r>
    </w:p>
    <w:p>
      <w:pPr>
        <w:pStyle w:val="BodyText"/>
      </w:pPr>
      <w:r>
        <w:t xml:space="preserve">ЧММШ тесно сотрудничает с Ломоносовской школой г. Москвы, с Международным Университетом Анталии, налажены связи с Московской международной высшей школой бизнеса «МИРБИС», Институтом иностранных языков им. М.Тереза, Высшей школой экономики.</w:t>
      </w:r>
    </w:p>
    <w:p>
      <w:pPr>
        <w:pStyle w:val="BodyText"/>
      </w:pPr>
      <w:r>
        <w:t xml:space="preserve">Школа активно участвует в проектах представительства Россотрудничества, направленных на популяризацию русского языка, культуры и истории России, в жизни проживающих в Турции российских соотечественников.</w:t>
      </w:r>
    </w:p>
    <w:p>
      <w:pPr>
        <w:pStyle w:val="BodyText"/>
      </w:pPr>
      <w:r>
        <w:t xml:space="preserve">В 2019 году Департамент внешнеэкономических и международных связей (ДВМС) г. Москвы передал школе сертификат на пользование учебно-методической и классической литературой.</w:t>
      </w:r>
    </w:p>
    <w:p>
      <w:pPr>
        <w:pStyle w:val="BodyText"/>
      </w:pPr>
      <w:r>
        <w:t xml:space="preserve">Координатором по внешним связям ЧММШ является Александр Бабаев - исполнительный секретарь Координационного совета организаций российских соотечественников (КСОРС) Турции/</w:t>
      </w:r>
    </w:p>
    <w:p>
      <w:pPr>
        <w:pStyle w:val="BodyText"/>
      </w:pPr>
      <w:r>
        <w:drawing>
          <wp:inline>
            <wp:extent cx="4762500" cy="3267075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7a/chmmsh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Генеральный консул РФ в Анталье Олег Рогоза вручил ЧММШ поздравительное письмо от Администрации Президента Российской Федерации, в котором отмечено, что за годы плодотворной работы Школа стала неотъемлемой частью российского образования за пределами страны, важным связующим мостом между соотечественниками за рубежом и исторической Родиной.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http://mosds.mos.ru/presscenter/news/detail/9691592.html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1" Target="media/rId21.jpg" /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9691592.html" TargetMode="External" /><Relationship Type="http://schemas.openxmlformats.org/officeDocument/2006/relationships/hyperlink" Id="rId20" Target="https://www.facebook.com/moskovaokul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9691592.html" TargetMode="External" /><Relationship Type="http://schemas.openxmlformats.org/officeDocument/2006/relationships/hyperlink" Id="rId20" Target="https://www.facebook.com/moskovaokul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2025-01-16T11:17:47Z</dcterms:created>
  <dcterms:modified xsi:type="dcterms:W3CDTF">2025-01-16T11:17:47Z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