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59addd5f56f5e3cc1b700fd392c200ae6332c"/>
    <w:p>
      <w:pPr>
        <w:pStyle w:val="Heading3"/>
      </w:pPr>
      <w:r>
        <w:t xml:space="preserve">Первый Всемирный конгресс учителей истории пройдет в 2021 году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drawing>
          <wp:inline>
            <wp:extent cx="1164840" cy="7979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87/pravitel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840" cy="797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России в 2021 году пройдет первый Всемирный конгресс учителей истории. Предполагается, что в форуме примут участие около 700 педагогов из Европы, Азии, Африки, Австралии, Северной и Южной Америки, стран СНГ.</w:t>
      </w:r>
    </w:p>
    <w:p>
      <w:pPr>
        <w:pStyle w:val="BodyText"/>
      </w:pPr>
      <w:r>
        <w:t xml:space="preserve">Правительство РФ утвердило состав оргкомитета по подготовке и проведению Всемирного конгресса школьных учителей истории. Распоряжение, подписанное премьер-министром Михаилом Мишустиным, опубликовано на сайте кабинета министров.</w:t>
      </w:r>
    </w:p>
    <w:p>
      <w:pPr>
        <w:pStyle w:val="BodyText"/>
      </w:pPr>
      <w:r>
        <w:t xml:space="preserve">Возглавят оргкомитет сопредседатели – Министр просвещения России Сергей Кравцов и научный руководитель Института всеобщей истории РАН академик Александр Чубарьян. В состав вошли заместитель Министра науки и высшего образования Дмитрий Афанасьев, председатель Комитета Государственной Думы по образованию и науке Вячеслав Никонов, директор Института всеобщей истории РАН Михаил Липкин, директор Института российской истории РАН Юрий Петров, директор Института археологии РАН Николай Макаров, генеральный директор Государственного Эрмитажа Михаил Пиотровский и другие.</w:t>
      </w:r>
    </w:p>
    <w:p>
      <w:pPr>
        <w:pStyle w:val="BodyText"/>
      </w:pPr>
      <w:r>
        <w:t xml:space="preserve">К участию в конгрессе также будет привлечён ряд международных организаций, включая ассоциации учителей истории и научные центры.</w:t>
      </w:r>
    </w:p>
    <w:p>
      <w:pPr>
        <w:pStyle w:val="BodyText"/>
      </w:pPr>
      <w:r>
        <w:t xml:space="preserve">Конгресс пройдёт под патронажем Минпросвещения России и Российского исторического общества.</w:t>
      </w:r>
    </w:p>
    <w:p>
      <w:pPr>
        <w:pStyle w:val="BodyText"/>
      </w:pPr>
      <w:r>
        <w:t xml:space="preserve">Решение о формате его проведения с учётом санитарно-эпидемиологической ситуации примет утверждённый Правительством оргкомитет.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http://mosds.mos.ru/presscenter/news/detail/9683839.html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83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83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2025-05-07T03:55:02Z</dcterms:created>
  <dcterms:modified xsi:type="dcterms:W3CDTF">2025-05-07T03:55:02Z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