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jpg" ContentType="image/jpeg"/>
  <Override PartName="/word/media/rId25.jpg" ContentType="image/jpeg"/>
  <Override PartName="/word/media/rId2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3" w:name="X7cc7093584086fd2464f8e77972f51c5f20c3fe"/>
    <w:p>
      <w:pPr>
        <w:pStyle w:val="Heading3"/>
      </w:pPr>
      <w:r>
        <w:t xml:space="preserve">Координаторы Бессмертного полка со всего мира будут помнить Василия Ланового</w:t>
      </w:r>
    </w:p>
    <w:p>
      <w:pPr>
        <w:pStyle w:val="FirstParagraph"/>
      </w:pPr>
      <w:r>
        <w:t xml:space="preserve">02.02.2021</w:t>
      </w:r>
    </w:p>
    <w:p>
      <w:pPr>
        <w:pStyle w:val="BodyText"/>
      </w:pPr>
      <w:r>
        <w:t xml:space="preserve">Координаторы</w:t>
      </w:r>
      <w:r>
        <w:t xml:space="preserve"> </w:t>
      </w:r>
      <w:hyperlink r:id="rId20">
        <w:r>
          <w:rPr>
            <w:rStyle w:val="Hyperlink"/>
          </w:rPr>
          <w:t xml:space="preserve">движения «Бессмертный полк»</w:t>
        </w:r>
      </w:hyperlink>
      <w:r>
        <w:t xml:space="preserve"> </w:t>
      </w:r>
      <w:r>
        <w:t xml:space="preserve">из разных стран мира прощаются с Василием Лановым. Знаменитый артист, сопредседатель «Бессмертный Полк» </w:t>
      </w:r>
      <w:hyperlink r:id="rId21">
        <w:r>
          <w:rPr>
            <w:rStyle w:val="Hyperlink"/>
          </w:rPr>
          <w:t xml:space="preserve">ушел из жизни</w:t>
        </w:r>
      </w:hyperlink>
      <w:r>
        <w:t xml:space="preserve"> 28 января. Россия простилась с почетным жителем Москвы 1 февраля. Память народного артиста СССР на Новодевичьем кладбище в Москве почтил Президент РФ Владимир Путин.</w:t>
      </w:r>
    </w:p>
    <w:p>
      <w:pPr>
        <w:pStyle w:val="BodyText"/>
      </w:pPr>
      <w:r>
        <w:drawing>
          <wp:inline>
            <wp:extent cx="4762500" cy="2933700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570/vlp.jp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933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«Для координаторов Международного движения «Бессмертный полк» Василий Семёнович стал особой, знаковой фигурой. Его любили все, и на каждом мероприятии, будь то форум волонтеров или конференция поисковиков, его выступления ждали с особым трепетом, потому что любое своё выступление Лановой превращал в настоящий спектакль, с чтением стихов и цитированием прозы, рассказами из своей удивительной актёрской биографии. Всегда открытый к общению, жизнерадостный, позитивный, он заряжал нас своей энергией, и каждый, кто обращался к нему за помощью или советом, не оставался без его внимания», - вспоминает международный пресс-секретарь движения «Бессмертный полк», координатор Бессмертного полка в Швейцарии Светлана Конев.</w:t>
      </w:r>
    </w:p>
    <w:p>
      <w:pPr>
        <w:pStyle w:val="BodyText"/>
      </w:pPr>
      <w:r>
        <w:drawing>
          <wp:inline>
            <wp:extent cx="4762500" cy="3190875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88d/vlp1.jp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1908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«Те часы в сербском Белграде, когда мы, координаторы «Бессмертных полков» из почти сотни стран мира, затаив дыхание, слушали Василия Семёновича, навсегда останутся в моей памяти. И он навсегда останется в памяти миллионов россиян и наших соотечественников – лихим всадником на вороном коне и верным сыном своей Родины, идущим в первой колонне «Бессмертного полка», - говорит координатор БП в ОАЭ Сергей Токарев.</w:t>
      </w:r>
    </w:p>
    <w:p>
      <w:pPr>
        <w:pStyle w:val="BodyText"/>
      </w:pPr>
      <w:r>
        <w:t xml:space="preserve">«Культурная ассоциация «Русская Ирландия» посвятит памяти Василия Семеновича Ланового несколько своих образовательных программ. Мы обязательно расскажем нашим юным соотечественникам о талантливом артисте и великом Гражданине России, покажем фильмы с его участием», - сообщает координатор БП в Ирландии, президент ассоциации «Русская Ирландия» Кристина Бутусова.</w:t>
      </w:r>
    </w:p>
    <w:p>
      <w:pPr>
        <w:pStyle w:val="BodyText"/>
      </w:pPr>
      <w:r>
        <w:drawing>
          <wp:inline>
            <wp:extent cx="4762500" cy="2933700"/>
            <wp:effectExtent b="0" l="0" r="0" t="0"/>
            <wp:docPr descr="" title="" id="29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941/vlp2.jp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933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«Василий Семенович обещал мне приехать на свой 90-летний юбилей в Португалию с творческим вечером, а я обещала ему теплый прием, полные залы, украинский борщ, вареники и «Киевский торт». И я постараюсь сдержать свое слово, теперь уже провести вечера памяти Василия Семеновича Ланового», - обещает координатор БП в Португалии Жанна Кунчева.</w:t>
      </w:r>
    </w:p>
    <w:p>
      <w:pPr>
        <w:pStyle w:val="BodyText"/>
      </w:pPr>
      <w:r>
        <w:t xml:space="preserve">«Проводя мероприятия, связанные с тематикой Великой Отечественной войны, деятельностью Бессмертного полка, мы всегда с теплотой в сердце будем вспоминать о нем», - говорит координатор БП в Катаре Екатерина Кременская.</w:t>
      </w:r>
    </w:p>
    <w:p>
      <w:pPr>
        <w:pStyle w:val="BodyText"/>
      </w:pPr>
      <w:r>
        <w:t xml:space="preserve">Фото: пресс-служба Кремля, архив Светланы Конев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1">
        <w:r>
          <w:rPr>
            <w:rStyle w:val="Hyperlink"/>
          </w:rPr>
          <w:t xml:space="preserve">http://mosds.mos.ru/presscenter/news/detail/9683688.html</w:t>
        </w:r>
      </w:hyperlink>
    </w:p>
    <w:p>
      <w:pPr>
        <w:pStyle w:val="BodyText"/>
      </w:pPr>
      <w:hyperlink r:id="rId32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2" Target="media/rId22.jpg" /><Relationship Type="http://schemas.openxmlformats.org/officeDocument/2006/relationships/image" Id="rId25" Target="media/rId25.jpg" /><Relationship Type="http://schemas.openxmlformats.org/officeDocument/2006/relationships/image" Id="rId28" Target="media/rId28.jpg" /><Relationship Type="http://schemas.openxmlformats.org/officeDocument/2006/relationships/hyperlink" Id="rId32" Target="http://mosds.mos.ru" TargetMode="External" /><Relationship Type="http://schemas.openxmlformats.org/officeDocument/2006/relationships/hyperlink" Id="rId31" Target="http://mosds.mos.ru/presscenter/news/detail/9683688.html" TargetMode="External" /><Relationship Type="http://schemas.openxmlformats.org/officeDocument/2006/relationships/hyperlink" Id="rId21" Target="https://mosds.mos.ru/presscenter/news/detail/9675673.html?sphrase_id=358935251" TargetMode="External" /><Relationship Type="http://schemas.openxmlformats.org/officeDocument/2006/relationships/hyperlink" Id="rId20" Target="https://polk.press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http://mosds.mos.ru" TargetMode="External" /><Relationship Type="http://schemas.openxmlformats.org/officeDocument/2006/relationships/hyperlink" Id="rId31" Target="http://mosds.mos.ru/presscenter/news/detail/9683688.html" TargetMode="External" /><Relationship Type="http://schemas.openxmlformats.org/officeDocument/2006/relationships/hyperlink" Id="rId21" Target="https://mosds.mos.ru/presscenter/news/detail/9675673.html?sphrase_id=358935251" TargetMode="External" /><Relationship Type="http://schemas.openxmlformats.org/officeDocument/2006/relationships/hyperlink" Id="rId20" Target="https://polk.press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2025-02-26T05:24:51Z</dcterms:created>
  <dcterms:modified xsi:type="dcterms:W3CDTF">2025-02-26T05:24:51Z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