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3a8d006ebd6c5d4fafac3c478d9a1177f15f2"/>
    <w:p>
      <w:pPr>
        <w:pStyle w:val="Heading3"/>
      </w:pPr>
      <w:r>
        <w:t xml:space="preserve">Российскому центру науки и культуры в Братиславе исполнилось 20 лет</w:t>
      </w:r>
    </w:p>
    <w:p>
      <w:pPr>
        <w:pStyle w:val="FirstParagraph"/>
      </w:pPr>
      <w:r>
        <w:t xml:space="preserve">01.02.2021</w:t>
      </w:r>
    </w:p>
    <w:p>
      <w:pPr>
        <w:pStyle w:val="BodyText"/>
      </w:pPr>
      <w:r>
        <w:t xml:space="preserve">Российский центр науки и культуры (РЦНК) в Братиславе отмечает 20-летие. РЦНК торжественно открыли 31 января 2001 года главы дипломатических ведомств России и Словакии.</w:t>
      </w:r>
    </w:p>
    <w:p>
      <w:pPr>
        <w:pStyle w:val="BodyText"/>
      </w:pPr>
      <w:r>
        <w:drawing>
          <wp:inline>
            <wp:extent cx="4762500" cy="2895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5e/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российской стороны открытие РЦНК было отмечено как важнейшее событие, открывающее новые перспективы гуманитарного сотрудничества между двумя странами.</w:t>
      </w:r>
    </w:p>
    <w:p>
      <w:pPr>
        <w:pStyle w:val="BodyText"/>
      </w:pPr>
      <w:r>
        <w:t xml:space="preserve">Руководитель Российского центра международного научного и культурного сотрудничества при Правительстве Российской Федерации, первая в мире женщина-космонавт Валентина Терешкова тогда выразила уверенность, что Центр будет знакомить жителей Словакии с многонациональной культурой народов России, достижениями науки и искусства.</w:t>
      </w:r>
    </w:p>
    <w:p>
      <w:pPr>
        <w:pStyle w:val="BodyText"/>
      </w:pPr>
      <w:r>
        <w:t xml:space="preserve">Содействие взаимному интеллектуальному обогащению и поступательному развитию гуманитарного обмена между двумя братскими славянскими народами, сохранение богатого духовно-исторического наследия и по-человечески теплых отношений россиян и словаков, вот лишь немногие из главных задач, стоящих сегодня перед Российским центром науки и культуры в Братиславе.</w:t>
      </w:r>
    </w:p>
    <w:p>
      <w:pPr>
        <w:pStyle w:val="BodyText"/>
      </w:pPr>
      <w:r>
        <w:t xml:space="preserve">За все эти годы деятельность представительства Россотрудничества всегда помогала сберечь и преумножить лучшие традиции двусторонних гуманитарных связей. И сегодня РЦНК чутко реагирует на вызовы нынешнего непростого времени, он играет ключевую роль в популяризации в Словакии русского языка и культуры народов Российской Федерации, предоставляет всем желающим информацию о жизни современной России, её научных и культурных достижениях, возможностях обучения в российских вузах.</w:t>
      </w:r>
    </w:p>
    <w:p>
      <w:pPr>
        <w:pStyle w:val="BodyText"/>
      </w:pPr>
      <w:r>
        <w:t xml:space="preserve">На протяжении двух десятилетий РЦНК является одним из самых популярных мест встреч и общения всех, кто интересуется Россией, русским языком и культурой. Центр – часть России для соотечественников, место, где они могут провести встречи, презентации, конференции.</w:t>
      </w:r>
    </w:p>
    <w:p>
      <w:pPr>
        <w:pStyle w:val="BodyText"/>
      </w:pPr>
      <w:r>
        <w:t xml:space="preserve">РЦНК и далее будет развивать гуманитарное сотрудничество России и Словакии на основе общей исторической памяти, славянских традиций, крепких культурных связей и языкового родства.</w:t>
      </w:r>
    </w:p>
    <w:p>
      <w:pPr>
        <w:pStyle w:val="BodyText"/>
      </w:pPr>
      <w:r>
        <w:t xml:space="preserve">Двери представительства Россотрудничества в Словакии всегда открыты для новых друзей.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http://mosds.mos.ru/presscenter/news/detail/9679183.html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679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679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2025-03-02T01:50:21Z</dcterms:created>
  <dcterms:modified xsi:type="dcterms:W3CDTF">2025-03-02T01:50:21Z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