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7db1d2cf9daa973c8dbdaabea80c6c7891ecfe0"/>
    <w:p>
      <w:pPr>
        <w:pStyle w:val="Heading3"/>
      </w:pPr>
      <w:r>
        <w:t xml:space="preserve">Клуб «Москва и соотечественники» провел традиционную встречу</w:t>
      </w:r>
    </w:p>
    <w:p>
      <w:pPr>
        <w:pStyle w:val="FirstParagraph"/>
      </w:pPr>
      <w:r>
        <w:t xml:space="preserve">30.01.2021</w:t>
      </w:r>
    </w:p>
    <w:p>
      <w:pPr>
        <w:pStyle w:val="BodyText"/>
      </w:pPr>
      <w:r>
        <w:t xml:space="preserve">Сегодня, 30 января, международный клуб «Москва и соотечественники» провел традиционную субботнюю онлайн-встречу.</w:t>
      </w:r>
    </w:p>
    <w:p>
      <w:pPr>
        <w:pStyle w:val="BodyText"/>
      </w:pPr>
      <w:r>
        <w:drawing>
          <wp:inline>
            <wp:extent cx="5334000" cy="34904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09/mis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4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мероприятии приняли участие представители организаций соотечественников и русскоязычных СМИ – председатель Регионального координационного совета российских соотечественников стран Африки и Ближнего Востока Катерина Кременская (Катар), издатель портала Baltija.eu (Эстония) Александр Корнилов, помощник Почетного генерального консула РФ в Агадире (Марокко) Наталья Боху, главный редактор портала ProfileRussia и исполнительный директор Совета русскоговорящего сообщества Великобритании и Северной Ирландии Сергей Буравлев, главный редактор издания Russians.se (Швеция) Вера Кулакова-Браннеруд, председатель Союза русских обществ в Швеции Людмила Сигель, председатель Совета молодых российских соотечественников Италии Дарья Бырсану, а также начальник информационного отдела Московского Дома соотечественника (МДС) Юлия Молокова.</w:t>
      </w:r>
    </w:p>
    <w:p>
      <w:pPr>
        <w:pStyle w:val="BodyText"/>
      </w:pPr>
      <w:r>
        <w:t xml:space="preserve">Участники встречи рассказали о ситуации с коронавирусом и предпринимаемых властями мерах по предотвращению дальнейшего распространения заболевания, а также о процессе вакцинации в своих странах.</w:t>
      </w:r>
    </w:p>
    <w:p>
      <w:pPr>
        <w:pStyle w:val="BodyText"/>
      </w:pPr>
      <w:r>
        <w:t xml:space="preserve">Катерина Кременская пригласила соотечественников присоединиться к</w:t>
      </w:r>
      <w:r>
        <w:t xml:space="preserve"> </w:t>
      </w:r>
      <w:hyperlink r:id="rId23">
        <w:r>
          <w:rPr>
            <w:rStyle w:val="Hyperlink"/>
          </w:rPr>
          <w:t xml:space="preserve">онлайн-конференции, посвященной снятию блокады Ленинграда</w:t>
        </w:r>
      </w:hyperlink>
      <w:r>
        <w:t xml:space="preserve">, которую организует команда Международного проекта «Голос Памяти» на платформе Zoom 31 января в 19:00 по московскому времени.</w:t>
      </w:r>
    </w:p>
    <w:p>
      <w:pPr>
        <w:pStyle w:val="BodyText"/>
      </w:pPr>
      <w:r>
        <w:t xml:space="preserve">Клуб «Москва и соотечественники» продолжит работу. Следующая встреча состоится в конце февраля.</w:t>
      </w:r>
    </w:p>
    <w:p>
      <w:pPr>
        <w:pStyle w:val="BodyText"/>
      </w:pPr>
      <w:r>
        <w:t xml:space="preserve">Напомним, что первая онлайн-конференция соотечественников, инициированная возглавлявшим тогда информационно-аналитическое управление МДС Аркадием Бейненсоном (30 июля 1975— 12 июля 2020) и посвященная ситуации с эпидемией коронавируса,</w:t>
      </w:r>
      <w:r>
        <w:t xml:space="preserve"> </w:t>
      </w:r>
      <w:hyperlink r:id="rId24">
        <w:r>
          <w:rPr>
            <w:rStyle w:val="Hyperlink"/>
          </w:rPr>
          <w:t xml:space="preserve">состоялась 21 марта</w:t>
        </w:r>
      </w:hyperlink>
      <w:r>
        <w:t xml:space="preserve">. С тех пор конференции проводились раз в неделю. В начале ноября решено продолжить </w:t>
      </w:r>
      <w:hyperlink r:id="rId25">
        <w:r>
          <w:rPr>
            <w:rStyle w:val="Hyperlink"/>
          </w:rPr>
          <w:t xml:space="preserve">встречи клуба</w:t>
        </w:r>
      </w:hyperlink>
      <w:r>
        <w:t xml:space="preserve"> раз в месяц.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http://mosds.mos.ru/presscenter/news/detail/9677251.html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77251.html" TargetMode="External" /><Relationship Type="http://schemas.openxmlformats.org/officeDocument/2006/relationships/hyperlink" Id="rId24" Target="https://mosds.mos.ru/presscenter/news/detail/8776840.html" TargetMode="External" /><Relationship Type="http://schemas.openxmlformats.org/officeDocument/2006/relationships/hyperlink" Id="rId25" Target="https://mosds.mos.ru/presscenter/news/detail/9632141.html?sphrase_id=358278924" TargetMode="External" /><Relationship Type="http://schemas.openxmlformats.org/officeDocument/2006/relationships/hyperlink" Id="rId23" Target="https://mosds.mos.ru/presscenter/news/detail/96654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9677251.html" TargetMode="External" /><Relationship Type="http://schemas.openxmlformats.org/officeDocument/2006/relationships/hyperlink" Id="rId24" Target="https://mosds.mos.ru/presscenter/news/detail/8776840.html" TargetMode="External" /><Relationship Type="http://schemas.openxmlformats.org/officeDocument/2006/relationships/hyperlink" Id="rId25" Target="https://mosds.mos.ru/presscenter/news/detail/9632141.html?sphrase_id=358278924" TargetMode="External" /><Relationship Type="http://schemas.openxmlformats.org/officeDocument/2006/relationships/hyperlink" Id="rId23" Target="https://mosds.mos.ru/presscenter/news/detail/96654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2025-05-31T04:51:03Z</dcterms:created>
  <dcterms:modified xsi:type="dcterms:W3CDTF">2025-05-31T04:51:03Z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