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f48f17c15a70d7aa32e6fd2f4d895c4ce5ebf8"/>
    <w:p>
      <w:pPr>
        <w:pStyle w:val="Heading3"/>
      </w:pPr>
      <w:r>
        <w:t xml:space="preserve">В Израиле почтили память жертв Холокоста и героических защитников Ленинграда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В День памяти жертв Холокоста состоялась мемориальная онлайн-конференция, организованная представительством Россотрудничества в Израиле совместно с израильской общественной организацией «Зикарон бе-Салон» («В гостях у Памяти»).</w:t>
      </w:r>
    </w:p>
    <w:p>
      <w:pPr>
        <w:pStyle w:val="BodyText"/>
      </w:pPr>
      <w:r>
        <w:drawing>
          <wp:inline>
            <wp:extent cx="4762500" cy="3400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4a/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«Зикарон бе-Салон», созданный по инициативе русскоязычной израильской молодежи несколько лет назад, получил широкую популярность и сегодня перерос в одну из форм сохранения памяти о конкретных людях, погибших и выживших в годы Катастрофы.</w:t>
      </w:r>
    </w:p>
    <w:p>
      <w:pPr>
        <w:pStyle w:val="BodyText"/>
      </w:pPr>
      <w:r>
        <w:t xml:space="preserve">В онлайн-конференции приняли участие: руководитель представительства Россотрудничества в Израиле Денис Пархомчук, сотрудник проекта «Зикарон бе-Салон» Мила Бородина, руководитель КСОРС в Израиле Макс Перельштейн, глава израильского офиса Российского еврейского конгресса Лилия Островская, председатель правления Ассоциации русскоязычных женщин Израиля Яна Айзикович, израильский историк, автор книг о Второй мировой войне, сотрудник Национального института памяти жертв нацизма и героев сопротивления «Яд ва-Шем» Арон Шнеер, представитель управления абсорбции муниципалитета города Лод Анастасия Гордон.</w:t>
      </w:r>
    </w:p>
    <w:p>
      <w:pPr>
        <w:pStyle w:val="BodyText"/>
      </w:pPr>
      <w:r>
        <w:t xml:space="preserve">На конференции выступила выжившая в Холокосте Соня Коган, рассказавшая о трагических испытаниях, которые пришлось пережить ей и ее семье на оккупированной территории в годы нацистского геноцида евреев.</w:t>
      </w:r>
    </w:p>
    <w:p>
      <w:pPr>
        <w:pStyle w:val="BodyText"/>
      </w:pPr>
      <w:r>
        <w:t xml:space="preserve">Израильская актриса, поэтесса и общественный деятель Анастасия Забродина прочитала стихи собственного сочинения «Откуда приходит война» и стихотворение поэта-фронтовика Сергея Наровчатова «Волчонок» о спасенном советскими солдатами еврейского мальчика, написанное в 1945 году в польском городе Пултуске, освобожденном Советской армией.</w:t>
      </w:r>
    </w:p>
    <w:p>
      <w:pPr>
        <w:pStyle w:val="BodyText"/>
      </w:pPr>
      <w:r>
        <w:t xml:space="preserve">Конференция транслировалась на странице представительства Россотрудничества в Facebook и других социальных сетях, ее видеозапись будет доступна к просмотру на платформе Российского культурного центра в Тель-Авиве в YouTube.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7/hi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в центре Иерусалима в парке «Сакер» у монумента «Свеча памяти», посвященному героическому подвигу защитников и жителей блокадного Ленинграда, состоялась церемония возложения венков, организованная Посольством России, Мэрией Иерусалима при содействии представительства Россотрудничества в Израиле.</w:t>
      </w:r>
    </w:p>
    <w:p>
      <w:pPr>
        <w:pStyle w:val="BodyText"/>
      </w:pPr>
      <w:r>
        <w:t xml:space="preserve">В церемонии приняли участие мэр Иерусалима Моше Леон, временный поверенный в делах России в Израиле Леонид Фролов, директор департамента МИД Израиля Яков Ливне, президент Евро-Азиатского еврейского конгресса Михаил Мирилашвили, представители посольств Беларуси, Казахстана, Молдовы, Узбекистана, общественных и ветеранских организаций, соотечественники.</w:t>
      </w:r>
    </w:p>
    <w:p>
      <w:pPr>
        <w:pStyle w:val="BodyText"/>
      </w:pPr>
      <w:r>
        <w:t xml:space="preserve">Ранее цветы к мемориалу возложили руководители Союза ленинградских блокадников Израиля во главе с Эмилией Лариной и Ассоциации выпускников советских и российских вузов во главе с Самиром Хатибом.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http://mosds.mos.ru/presscenter/news/detail/9675454.html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7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7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2025-07-23T03:09:51Z</dcterms:created>
  <dcterms:modified xsi:type="dcterms:W3CDTF">2025-07-23T03:09:51Z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