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70f87b2a2cb2cb04cc520a329b7d7b428625b0"/>
    <w:p>
      <w:pPr>
        <w:pStyle w:val="Heading3"/>
      </w:pPr>
      <w:r>
        <w:t xml:space="preserve">МДС провел вебинар по поддержке Правительством Москвы для соотечественников из Абхазии</w:t>
      </w:r>
    </w:p>
    <w:p>
      <w:pPr>
        <w:pStyle w:val="FirstParagraph"/>
      </w:pPr>
      <w:r>
        <w:t xml:space="preserve">23.12.2020</w:t>
      </w:r>
    </w:p>
    <w:p>
      <w:pPr>
        <w:pStyle w:val="BodyText"/>
      </w:pPr>
      <w:r>
        <w:t xml:space="preserve">22 декабря состоялся вебинар на тему «Поддержка Правительством Москвы проектов российских соотечественников за рубежом» для представителей русскоязычных организаций из Республики Абхазия.</w:t>
      </w:r>
    </w:p>
    <w:p>
      <w:pPr>
        <w:pStyle w:val="BodyText"/>
      </w:pPr>
      <w:r>
        <w:drawing>
          <wp:inline>
            <wp:extent cx="5334000" cy="3657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1de/webinar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Мероприятие, организованное Московским Домом соотечественника (МДС), провела Каринэ Асирбабаева, начальник управления МДС по работе с организациями соотечественников за рубежом.</w:t>
      </w:r>
    </w:p>
    <w:p>
      <w:pPr>
        <w:pStyle w:val="BodyText"/>
      </w:pPr>
      <w:r>
        <w:t xml:space="preserve">В ходе вебинара К. Асирбабаева рассказала о направлениях деятельности Правительства Москвы в области поддержки российских соотечественников за рубежом и разъяснения о формате и сроках подачи заявок на получение поддержки. Участники встречи также получили ответы на вопросы о деятельности Правительства Москвы и МДС.</w:t>
      </w:r>
    </w:p>
    <w:p>
      <w:pPr>
        <w:pStyle w:val="BodyText"/>
      </w:pPr>
      <w:r>
        <w:rPr>
          <w:iCs/>
          <w:i/>
        </w:rPr>
        <w:t xml:space="preserve">Напомним, что МДС проводит</w:t>
      </w:r>
      <w:r>
        <w:rPr>
          <w:iCs/>
          <w:i/>
        </w:rPr>
        <w:t xml:space="preserve"> </w:t>
      </w:r>
      <w:hyperlink r:id="rId23">
        <w:r>
          <w:rPr>
            <w:rStyle w:val="Hyperlink"/>
            <w:iCs/>
            <w:i/>
          </w:rPr>
          <w:t xml:space="preserve">серию международных вебинаров</w:t>
        </w:r>
      </w:hyperlink>
      <w:r>
        <w:t xml:space="preserve"> </w:t>
      </w:r>
      <w:r>
        <w:t xml:space="preserve">«Поддержка Правительством Москвы проектов российских соотечественников за рубежом» с апреля 2020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http://mosds.mos.ru/presscenter/news/detail/9575231.html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575231.html" TargetMode="External" /><Relationship Type="http://schemas.openxmlformats.org/officeDocument/2006/relationships/hyperlink" Id="rId23" Target="https://mosds.mos.ru/presscenter/news/detail/9260593.html?sphrase_id=35117946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575231.html" TargetMode="External" /><Relationship Type="http://schemas.openxmlformats.org/officeDocument/2006/relationships/hyperlink" Id="rId23" Target="https://mosds.mos.ru/presscenter/news/detail/9260593.html?sphrase_id=35117946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2025-02-20T05:08:54Z</dcterms:created>
  <dcterms:modified xsi:type="dcterms:W3CDTF">2025-02-20T05:08:54Z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