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4bd4a1fae3d80bcc2424ab125d48dd7958cb373"/>
    <w:p>
      <w:pPr>
        <w:pStyle w:val="Heading3"/>
      </w:pPr>
      <w:r>
        <w:t xml:space="preserve">Игорь Додон встретился с главой комитета «Победа», председателем КСРС Алексеем Петровичем</w:t>
      </w:r>
    </w:p>
    <w:p>
      <w:pPr>
        <w:pStyle w:val="FirstParagraph"/>
      </w:pPr>
      <w:r>
        <w:t xml:space="preserve">18.12.2020</w:t>
      </w:r>
    </w:p>
    <w:p>
      <w:pPr>
        <w:pStyle w:val="BodyText"/>
      </w:pPr>
      <w:r>
        <w:t xml:space="preserve">Президент Республики Молдова Игорь Додон провел рабочую встречу с руководителем Национального координационного комитета «Победа», председателем Координационного совета российских соотечественников РМ (</w:t>
      </w:r>
      <w:hyperlink r:id="rId20">
        <w:r>
          <w:rPr>
            <w:rStyle w:val="Hyperlink"/>
          </w:rPr>
          <w:t xml:space="preserve">КСРС Молдовы</w:t>
        </w:r>
      </w:hyperlink>
      <w:r>
        <w:t xml:space="preserve">) Алексеем Петровичем.</w:t>
      </w:r>
    </w:p>
    <w:p>
      <w:pPr>
        <w:pStyle w:val="BodyText"/>
      </w:pPr>
      <w:r>
        <w:drawing>
          <wp:inline>
            <wp:extent cx="4762500" cy="3571875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490/id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5718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Собеседники подвели итоги 2020 года, в первую очередь 75-летнего юбилея Победы в Великой̆ Отечественной̆ войне, в части проведения различных мероприятий историко-культурного характера. Игорь Додон поблагодарил Алексея Петровича и в его лице всех активистов и волонтёров, которые прилагают огромные усилия по сохранению исторической̆ памяти в Молдове</w:t>
      </w:r>
    </w:p>
    <w:p>
      <w:pPr>
        <w:pStyle w:val="BodyText"/>
      </w:pPr>
      <w:r>
        <w:t xml:space="preserve">Стороны обсудили также программу на будущий̆ год. Речь шла, в частности, о необходимости продолжения работы по патриотическому воспитанию молодежи, увековечиванию памяти павших героев. «Планируется продолжать восстановление воинских мемориалов, публикацию книг, а также противодействие фальсификации истории», - отметил Президент.</w:t>
      </w:r>
    </w:p>
    <w:p>
      <w:pPr>
        <w:pStyle w:val="BodyText"/>
      </w:pPr>
      <w:r>
        <w:t xml:space="preserve">Игорь Додон уточнил, что особое внимание в 2021 году будет уделено проведению памятных мероприятий 22 июня, приуроченных к 80-й годовщине начала Великой̆ Отечественной̆ войны, а также героической̆ обороны Молдавии от фашистских захватчиков летом 1941 года.</w:t>
      </w:r>
    </w:p>
    <w:p>
      <w:pPr>
        <w:pStyle w:val="BodyText"/>
      </w:pPr>
      <w:r>
        <w:t xml:space="preserve">Глава государства подчеркнул, что намерен и далее делать всё необходимое для увековечивания подвига предков и для борьбы с фальсификацией̆ истории Молдовы.</w:t>
      </w:r>
    </w:p>
    <w:p>
      <w:pPr>
        <w:pStyle w:val="BodyText"/>
      </w:pPr>
      <w:r>
        <w:t xml:space="preserve">Кстати, Игорь Додон подписал закон, согласно которому русский язык в Молдавии вновь стал языком межэтнического общения. Госорганы теперь будут распространять информацию и на русском языке, также сняты ограничения на трансляцию российских телеканалов.</w:t>
      </w:r>
    </w:p>
    <w:p>
      <w:pPr>
        <w:pStyle w:val="BodyText"/>
      </w:pPr>
      <w:r>
        <w:t xml:space="preserve">Фото: пресс-служба Президента РМ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http://mosds.mos.ru/presscenter/news/detail/9547080.html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9547080.html" TargetMode="External" /><Relationship Type="http://schemas.openxmlformats.org/officeDocument/2006/relationships/hyperlink" Id="rId20" Target="https://mosds.mos.ru/presscenter/news/detail/9248564.html?sphrase_id=35019237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9547080.html" TargetMode="External" /><Relationship Type="http://schemas.openxmlformats.org/officeDocument/2006/relationships/hyperlink" Id="rId20" Target="https://mosds.mos.ru/presscenter/news/detail/9248564.html?sphrase_id=35019237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2024-08-04T15:43:34Z</dcterms:created>
  <dcterms:modified xsi:type="dcterms:W3CDTF">2024-08-04T15:43:34Z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