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950ef0ff0ca0fc36bb2b566d87285f66c99ca"/>
    <w:p>
      <w:pPr>
        <w:pStyle w:val="Heading3"/>
      </w:pPr>
      <w:r>
        <w:t xml:space="preserve">В Доме Москвы в Сухуме в день столицы РФ прошла конференция соотечественников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t xml:space="preserve">Руководители 19 русских общественных организаций, входящих в Координационный союз организаций российских соотечественников (КСОРС) Абхазии, провели страновую конференцию, на которой обсуждалась стратегия развития движения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762500" cy="3324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70/str-ab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прошло в субботу, в день рождения российской столицы, в Доме Москвы в Сухуме. Оно было организовано КСОРС при поддержке Посольства РФ в республике, представительства Россотрудничества в Абхазии и Дома Москвы в Сухуме.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конференции приняли участие руководитель представительства Россотрудничества в Абхазии Вадим Чеха, пресс-секретарь Посольства РФ Денис Лавриков, члены абхазского Правительства, руководители и представители общественных организаций, представители общественности.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Открывая конференцию, Денис Лавриков подчеркнул, что конференция является мероприятием, которое объединяет всех русских соотечественников, проживающих в Абхазии. "Хочу пожелать, чтобы тот задел, который мы создаём сегодня, продлился долгие годы. Хотелось бы, чтобы это имело долгосрочный эффект", - сказал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Делегаты конференции утвердили типовые правила КСОРС в качестве уставного положения, приняли в Союз новых членов, а также провели выборы председателя КСОРС и его заместителей.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конференции была принята резолюция. На основе её тезисов и предложений, прозвучавших на мероприятии, будет выработан развернутый план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http://mosds.mos.ru/presscenter/news/detail/9207735.html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207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207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2025-04-03T16:09:28Z</dcterms:created>
  <dcterms:modified xsi:type="dcterms:W3CDTF">2025-04-03T16:09:28Z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