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18cea3eee55313e9bbe483b17f884e7a6039b5"/>
    <w:p>
      <w:pPr>
        <w:pStyle w:val="Heading3"/>
      </w:pPr>
      <w:r>
        <w:t xml:space="preserve">В Турции стартовал кулинарный онлайн-проект «Русская кухня»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drawing>
          <wp:inline>
            <wp:extent cx="2057400" cy="18516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28/kuhn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Недели Дня России представительство Россотрудничества совместно с Посольством Российской Федерации в Турецкой Республике запустили кулинарный онлайн-проект «Русская кухня».</w:t>
      </w:r>
    </w:p>
    <w:p>
      <w:pPr>
        <w:pStyle w:val="BodyText"/>
      </w:pPr>
      <w:r>
        <w:t xml:space="preserve">В первом выпуске профессиональный повар Посольства России в Турции Александр Зорин поделится секретами приготовления лукового хлеба с орехами «Молодец».</w:t>
      </w:r>
    </w:p>
    <w:p>
      <w:pPr>
        <w:pStyle w:val="BodyText"/>
      </w:pPr>
      <w:r>
        <w:t xml:space="preserve">Это блюдо для первого мастер-класса было выбрано не случайно. Значение хлеба для русского народа сложно переоценить, ведь хлеб – особый продукт, он издревле служил основой питания людей. На Руси к хлебу всегда было уважительное и трепетное отношение. Недаром в русском народном фольклоре о нем сложено множество пословиц и поговорок: «Хлеб – кормилец», «Хлеб в человеке – воин», «Хлеб – всему голова», «Хлеб на стол, и стол – престол», «Без хлеба сыт не будешь».</w:t>
      </w:r>
    </w:p>
    <w:p>
      <w:pPr>
        <w:pStyle w:val="BodyText"/>
      </w:pPr>
      <w:r>
        <w:t xml:space="preserve">Этим выпуском дан старт кулинарному онлайн-проекту, в котором профессиональный повар поделится секретами приготовления традиционных русских блюд на интернет-сайт РЦНК, в Facebook и Instagram.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bitrix/admin/htmleditor2/vide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сообщал сайт Московского Дома соотечественника,</w:t>
      </w:r>
      <w:r>
        <w:t xml:space="preserve"> </w:t>
      </w:r>
      <w:hyperlink r:id="rId26">
        <w:r>
          <w:rPr>
            <w:rStyle w:val="Hyperlink"/>
          </w:rPr>
          <w:t xml:space="preserve">Неделя Дня России</w:t>
        </w:r>
      </w:hyperlink>
      <w:r>
        <w:t xml:space="preserve"> </w:t>
      </w:r>
      <w:r>
        <w:t xml:space="preserve">проходит в Турции при участии Координационного совета организаций российских соотечественников в Турции (КСОРС).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http://mosds.mos.ru/presscenter/news/detail/8961167.html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8961167.html" TargetMode="External" /><Relationship Type="http://schemas.openxmlformats.org/officeDocument/2006/relationships/hyperlink" Id="rId26" Target="https://mosds.mos.ru/presscenter/news/detail/8958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8961167.html" TargetMode="External" /><Relationship Type="http://schemas.openxmlformats.org/officeDocument/2006/relationships/hyperlink" Id="rId26" Target="https://mosds.mos.ru/presscenter/news/detail/8958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2025-02-28T15:09:00Z</dcterms:created>
  <dcterms:modified xsi:type="dcterms:W3CDTF">2025-02-28T15:09:00Z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