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2e32f69454b148faeea97e3249d3810726bb9f"/>
    <w:p>
      <w:pPr>
        <w:pStyle w:val="Heading3"/>
      </w:pPr>
      <w:r>
        <w:t xml:space="preserve">«Паллада», «Крузенштерн» и «Седов» завершили плавание в честь 200-летия открытия Антарктиды</w:t>
      </w:r>
    </w:p>
    <w:p>
      <w:pPr>
        <w:pStyle w:val="FirstParagraph"/>
      </w:pPr>
      <w:r>
        <w:t xml:space="preserve">03.06.2020</w:t>
      </w:r>
    </w:p>
    <w:p>
      <w:pPr>
        <w:pStyle w:val="BodyText"/>
      </w:pPr>
      <w:r>
        <w:drawing>
          <wp:inline>
            <wp:extent cx="3333750" cy="1971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e0/su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странице Росрыболовства в Facebook проходит трансляция онлайн-конференции заместителя руководителя Федерального агентства по рыболовству Петра Савчука, посвященная торжественной встрече в российских портах Владивосток и Калининград учебно-парусных судов «Паллада» , «Крузенштерн» и «Седов».</w:t>
      </w:r>
    </w:p>
    <w:p>
      <w:pPr>
        <w:pStyle w:val="BodyText"/>
      </w:pPr>
      <w:r>
        <w:t xml:space="preserve">Об итогах</w:t>
      </w:r>
      <w:r>
        <w:t xml:space="preserve"> </w:t>
      </w:r>
      <w:hyperlink r:id="rId23">
        <w:r>
          <w:rPr>
            <w:rStyle w:val="Hyperlink"/>
          </w:rPr>
          <w:t xml:space="preserve">экспедиции</w:t>
        </w:r>
      </w:hyperlink>
      <w:r>
        <w:t xml:space="preserve">, маршрутах парусников, а также о мероприятиях во время переходов и стоянок в портах рассказывают капитан учебного парусного судна «Паллада» Николай Зорченко, капитан «Крузенштерна» Михаил Еремченко, капитан «Седов» Евгений Ромашкин, ректор Калининградского государственного технического университета Владимир Волкогон и ректор Дальневосточного государственного технического рыбохозяйственного университета Олег Щека.</w:t>
      </w:r>
    </w:p>
    <w:p>
      <w:pPr>
        <w:pStyle w:val="BodyText"/>
      </w:pPr>
      <w:r>
        <w:t xml:space="preserve">Плавание приурочено к двум знаковым историческим событиям – 200-летию открытия Антарктиды русскими моряками и 75-летию Победы в Великой Отечественной войне. Маршрут кругосветной экспедиции частично повторяет плавание экспедиции Ф. Ф. Беллинсгаузена и М. П. Лазарева. В экспедиции участвовали три учебных парусных судна: «Паллада» , «Крузенштерн» и «Седов». «Паллада» отправилась в рейс 1 ноября из Владивостока, «Крузенштерн» и «Седов» - из Калининграда 8 декабря 2019 года.</w:t>
      </w:r>
    </w:p>
    <w:p>
      <w:pPr>
        <w:pStyle w:val="BodyText"/>
      </w:pPr>
      <w:r>
        <w:t xml:space="preserve">Как сообщал сайт Московского Дома соотечественника, в конце января в России</w:t>
      </w:r>
      <w:r>
        <w:t xml:space="preserve"> </w:t>
      </w:r>
      <w:hyperlink r:id="rId24">
        <w:r>
          <w:rPr>
            <w:rStyle w:val="Hyperlink"/>
          </w:rPr>
          <w:t xml:space="preserve">дан старт</w:t>
        </w:r>
      </w:hyperlink>
      <w:r>
        <w:t xml:space="preserve"> </w:t>
      </w:r>
      <w:r>
        <w:t xml:space="preserve">Году Антарктиды.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http://mosds.mos.ru/presscenter/news/detail/8943195.html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943195.html" TargetMode="External" /><Relationship Type="http://schemas.openxmlformats.org/officeDocument/2006/relationships/hyperlink" Id="rId24" Target="https://mosds.mos.ru/presscenter/news/detail/8652808.html?sphrase_id=257201096" TargetMode="External" /><Relationship Type="http://schemas.openxmlformats.org/officeDocument/2006/relationships/hyperlink" Id="rId23" Target="https://mosds.mos.ru/search/index.php?tags=&#1050;&#1088;&#1091;&#1079;&#1077;&#1085;&#1096;&#1090;&#1077;&#1088;&#108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943195.html" TargetMode="External" /><Relationship Type="http://schemas.openxmlformats.org/officeDocument/2006/relationships/hyperlink" Id="rId24" Target="https://mosds.mos.ru/presscenter/news/detail/8652808.html?sphrase_id=257201096" TargetMode="External" /><Relationship Type="http://schemas.openxmlformats.org/officeDocument/2006/relationships/hyperlink" Id="rId23" Target="https://mosds.mos.ru/search/index.php?tags=&#1050;&#1088;&#1091;&#1079;&#1077;&#1085;&#1096;&#1090;&#1077;&#1088;&#108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2024-07-14T22:54:02Z</dcterms:created>
  <dcterms:modified xsi:type="dcterms:W3CDTF">2024-07-14T22:54:02Z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