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de704c776e756beae90382550f4caec7fd79b3"/>
    <w:p>
      <w:pPr>
        <w:pStyle w:val="Heading3"/>
      </w:pPr>
      <w:r>
        <w:t xml:space="preserve">МДС провёл онлайн-конференцию соотечественников, посвященную форматам потребления медиа в условиях карантина</w:t>
      </w:r>
    </w:p>
    <w:p>
      <w:pPr>
        <w:pStyle w:val="FirstParagraph"/>
      </w:pPr>
      <w:r>
        <w:t xml:space="preserve">23.05.2020</w:t>
      </w:r>
    </w:p>
    <w:p>
      <w:pPr>
        <w:pStyle w:val="BodyText"/>
      </w:pPr>
      <w:r>
        <w:drawing>
          <wp:inline>
            <wp:extent cx="5334000" cy="31445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65/smipotre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4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мая Московский Дом соотечественника провел онлайн-конференцию соотечественников, проживающих за рубежом.</w:t>
      </w:r>
    </w:p>
    <w:p>
      <w:pPr>
        <w:pStyle w:val="BodyText"/>
      </w:pPr>
      <w:r>
        <w:t xml:space="preserve">В мероприятии приняли участие представители организаций соотечественников и русскоязычных СМИ – главный редактор сайта canadapress.ru Ирина Миньковская, руководитель Совета молодых российских соотечественников Италии Дарья Бырсану, помощник Почетного генерального консула РФ в Агадире (Марокко) Наталья Боху, главный редактор портала ProfileRussia, исполнительный директор Совета Русского сообщества Великобритании и Северной Ирландии Сергей Буравлев, издатель портала Baltija.eu (Эстония) Александр Корнилов, главный редактор издания Russians.se (Швеция) Вера Кулакова-Браннеруд и активист молодежного соотечественного движения из Люксембурга Артем Рудковский.</w:t>
      </w:r>
    </w:p>
    <w:p>
      <w:pPr>
        <w:pStyle w:val="BodyText"/>
      </w:pPr>
      <w:r>
        <w:t xml:space="preserve">Темой первой части конференции стало обсуждение возможных изменений форматов потребления медиа в контексте эпидемии коронавируса. В частности, был отмечен рост трафика на сайтах СМИ, что связано как с тем, что аудитория больше стала времени проводить в Сети, так и с востребованностью темы коронавируса. Далее участники мероприятия высказали уверенность, что несмотря на активизацию работы радио и ТВ на онлайн-площадках, традиционное (студийное) производство контента по-прежнему сохранится.</w:t>
      </w:r>
    </w:p>
    <w:p>
      <w:pPr>
        <w:pStyle w:val="BodyText"/>
      </w:pPr>
      <w:r>
        <w:t xml:space="preserve">Также, уже традиционно, в ходе конференции обсуждалась динамика заболеваемости коронавирусом в странах проживания участников и перспективы отмены карантина.</w:t>
      </w:r>
    </w:p>
    <w:p>
      <w:pPr>
        <w:pStyle w:val="BodyText"/>
      </w:pPr>
      <w:r>
        <w:rPr>
          <w:iCs/>
          <w:i/>
        </w:rPr>
        <w:t xml:space="preserve">Напомним, что первая онлайн-конференция соотечественников, инициированная МДС и посвященная ситуации с эпидемией коронавируса,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прошла 21 марта</w:t>
        </w:r>
      </w:hyperlink>
      <w:r>
        <w:rPr>
          <w:u w:val="single"/>
          <w:bCs/>
          <w:b/>
        </w:rPr>
        <w:t xml:space="preserve">.</w:t>
      </w:r>
      <w:r>
        <w:t xml:space="preserve"> </w:t>
      </w:r>
      <w:r>
        <w:rPr>
          <w:iCs/>
          <w:i/>
        </w:rPr>
        <w:t xml:space="preserve">В ходе встречи ее участники договорились о проведении таких мероприятий на регулярной основе. В настоящий момент конференции проводятся раз в неделю.</w:t>
      </w:r>
      <w:r>
        <w:br/>
      </w:r>
      <w:r>
        <w:br/>
      </w:r>
      <w:r>
        <w:rPr>
          <w:iCs/>
          <w:i/>
        </w:rPr>
        <w:t xml:space="preserve">По итогам предыдущих конференций при содействии МДС запущены проекты</w:t>
      </w:r>
      <w:r>
        <w:t xml:space="preserve"> </w:t>
      </w:r>
      <w:hyperlink r:id="rId24">
        <w:r>
          <w:rPr>
            <w:rStyle w:val="Hyperlink"/>
            <w:bCs/>
            <w:b/>
            <w:u w:val="single"/>
          </w:rPr>
          <w:t xml:space="preserve">#StopCoronaFake</w:t>
        </w:r>
      </w:hyperlink>
      <w:r>
        <w:t xml:space="preserve"> </w:t>
      </w:r>
      <w:r>
        <w:rPr>
          <w:iCs/>
          <w:i/>
        </w:rPr>
        <w:t xml:space="preserve">и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"Хорошие новости"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http://mosds.mos.ru/presscenter/news/detail/8916122.html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916122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mosds.mos.ru/presscenter/news/detail/8801743.html" TargetMode="External" /><Relationship Type="http://schemas.openxmlformats.org/officeDocument/2006/relationships/hyperlink" Id="rId25" Target="https://mosds.mos.ru/presscenter/news/detail/8812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916122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mosds.mos.ru/presscenter/news/detail/8801743.html" TargetMode="External" /><Relationship Type="http://schemas.openxmlformats.org/officeDocument/2006/relationships/hyperlink" Id="rId25" Target="https://mosds.mos.ru/presscenter/news/detail/8812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2025-04-30T17:31:28Z</dcterms:created>
  <dcterms:modified xsi:type="dcterms:W3CDTF">2025-04-30T17:31:28Z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