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f1c6ca6ba38639caced193531a659715df2c99"/>
    <w:p>
      <w:pPr>
        <w:pStyle w:val="Heading3"/>
      </w:pPr>
      <w:r>
        <w:t xml:space="preserve">Депутат Европарламента Татьяна Жданок награждена почетным знаком ВКС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drawing>
          <wp:inline>
            <wp:extent cx="5334000" cy="36909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31/zdan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0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Сопредседатель «Русского союза Латвии», первый русский депутат Европарламента Татьяна Жданок награждена почетным знаком</w:t>
      </w:r>
      <w:r>
        <w:t xml:space="preserve"> </w:t>
      </w:r>
      <w:hyperlink r:id="rId23">
        <w:r>
          <w:rPr>
            <w:rStyle w:val="Hyperlink"/>
          </w:rPr>
          <w:t xml:space="preserve">Всемирного координационного совета российских соотечественников</w:t>
        </w:r>
      </w:hyperlink>
      <w:r>
        <w:t xml:space="preserve"> </w:t>
      </w:r>
      <w:r>
        <w:t xml:space="preserve">(ВКС, ВКСРС). О соответствующем решении сообщил председатель ВКС Михаил Дроздов в поздравлении по случаю 70-летия евродепутата.</w:t>
      </w:r>
    </w:p>
    <w:p>
      <w:pPr>
        <w:pStyle w:val="BodyText"/>
      </w:pPr>
      <w:r>
        <w:t xml:space="preserve">«В течение многих лет Вы были членом Всемирного координационного совета российских соотечественников, внесли большой вклад в его работу. Сегодня хотелось бы с самым искренним чувством выразить Вам слова признательности, а также проинформировать, что нашим Советом принято решение о награждении Вас почетным знаком ВКСРС», - говорится в тексте поздравления.</w:t>
      </w:r>
    </w:p>
    <w:p>
      <w:pPr>
        <w:pStyle w:val="BodyText"/>
      </w:pPr>
      <w:r>
        <w:t xml:space="preserve">Михаил Дроздов подчеркнул, что по инициативе Татьяны Жданок проблема неграждан Латвии стала темой постоянного внимания Европарламента. Он также отметил большую работу европарламентария по информированию европейской общественности о необходимости признания прав этнических меньшинств Латвии на получение образования на родном языке.</w:t>
      </w:r>
    </w:p>
    <w:p>
      <w:pPr>
        <w:pStyle w:val="BodyText"/>
      </w:pPr>
      <w:r>
        <w:t xml:space="preserve">Почетный знак ВКС </w:t>
      </w:r>
      <w:hyperlink r:id="rId24">
        <w:r>
          <w:rPr>
            <w:rStyle w:val="Hyperlink"/>
          </w:rPr>
          <w:t xml:space="preserve">учрежден</w:t>
        </w:r>
      </w:hyperlink>
      <w:r>
        <w:t xml:space="preserve"> в октябре 2019 года в целях поощрения соотечественников либо их объединений, а также российских либо иностранных должностных лиц и общественных деятелей за существенный вклад в развитие движения российских соотечественников зарубежья. Первым Почетным знаком ВКС </w:t>
      </w:r>
      <w:hyperlink r:id="rId25">
        <w:r>
          <w:rPr>
            <w:rStyle w:val="Hyperlink"/>
          </w:rPr>
          <w:t xml:space="preserve">был награжден</w:t>
        </w:r>
      </w:hyperlink>
      <w:r>
        <w:t xml:space="preserve"> Министр иностранных дел России С.В.Лавров.</w:t>
      </w:r>
    </w:p>
    <w:p>
      <w:pPr>
        <w:pStyle w:val="BodyText"/>
      </w:pPr>
      <w:r>
        <w:t xml:space="preserve">«Сам почетный знак, вместе с сертификатом к нему, готов буду вручить Вам лично в торжественной обстановке при первой удобной возможности», - указал Михаил Дроздов в поздравлении Татьяны Жданок.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http://mosds.mos.ru/presscenter/news/detail/8884775.html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884775.html" TargetMode="External" /><Relationship Type="http://schemas.openxmlformats.org/officeDocument/2006/relationships/hyperlink" Id="rId23" Target="http://vksrs.com/" TargetMode="External" /><Relationship Type="http://schemas.openxmlformats.org/officeDocument/2006/relationships/hyperlink" Id="rId24" Target="https://mosds.mos.ru/presscenter/news/detail/8553869.html?sphrase_id=271010688" TargetMode="External" /><Relationship Type="http://schemas.openxmlformats.org/officeDocument/2006/relationships/hyperlink" Id="rId25" Target="https://mosds.mos.ru/presscenter/news/detail/8783277.html?sphrase_id=2900676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884775.html" TargetMode="External" /><Relationship Type="http://schemas.openxmlformats.org/officeDocument/2006/relationships/hyperlink" Id="rId23" Target="http://vksrs.com/" TargetMode="External" /><Relationship Type="http://schemas.openxmlformats.org/officeDocument/2006/relationships/hyperlink" Id="rId24" Target="https://mosds.mos.ru/presscenter/news/detail/8553869.html?sphrase_id=271010688" TargetMode="External" /><Relationship Type="http://schemas.openxmlformats.org/officeDocument/2006/relationships/hyperlink" Id="rId25" Target="https://mosds.mos.ru/presscenter/news/detail/8783277.html?sphrase_id=2900676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2025-02-27T19:33:05Z</dcterms:created>
  <dcterms:modified xsi:type="dcterms:W3CDTF">2025-02-27T19:33:05Z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