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7dd7e272c85513940631b5fc3ade55672f524"/>
    <w:p>
      <w:pPr>
        <w:pStyle w:val="Heading3"/>
      </w:pPr>
      <w:r>
        <w:t xml:space="preserve">Телеканал «Победа» стал доступен для соотечественников в Европе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drawing>
          <wp:inline>
            <wp:extent cx="3810000" cy="2076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9/pobe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Телеканал</w:t>
      </w:r>
      <w:r>
        <w:t xml:space="preserve"> </w:t>
      </w:r>
      <w:hyperlink r:id="rId23">
        <w:r>
          <w:rPr>
            <w:rStyle w:val="Hyperlink"/>
          </w:rPr>
          <w:t xml:space="preserve">«Победа»</w:t>
        </w:r>
      </w:hyperlink>
      <w:r>
        <w:t xml:space="preserve">, входящий в «Цифровое Телесемейство» Первого канала, стал доступен для зрителей по всей Европе. Сигнал канала в HD-качестве доступен на спутнике Eutelsat HotBird в свободном режиме.</w:t>
      </w:r>
    </w:p>
    <w:p>
      <w:pPr>
        <w:pStyle w:val="BodyText"/>
      </w:pPr>
      <w:r>
        <w:t xml:space="preserve">Телевидение со спутников HotBird ежедневно смотрят миллионы абонентов по всему миру. Сигнал доступен не только в Европе, но и в Северной Африке, и на Ближнем Востоке. Чтобы принимать телеканал «Победа» со спутника Eutelsat HotBird 13B, большинству абонентов достаточно просто заново произвести поиск каналов на приёмнике.</w:t>
      </w:r>
    </w:p>
    <w:p>
      <w:pPr>
        <w:pStyle w:val="BodyText"/>
      </w:pPr>
      <w:r>
        <w:t xml:space="preserve">«Важно, чтобы высококачественный контент о Победе в Великой Отечественной войне был доступен для всех наших соотечественников, живущих как в России и на территории бывшего СССР, так и в других европейских странах», — отмечает генеральный продюсер АО «Первый канал. Всемирная сеть» Дмитрий Борисов.</w:t>
      </w:r>
    </w:p>
    <w:p>
      <w:pPr>
        <w:pStyle w:val="BodyText"/>
      </w:pPr>
      <w:r>
        <w:t xml:space="preserve">Телеканал «ПОБЕДА» круглосуточно показывает новейшие блокбастеры, российские фильмы и сериалы, классику советского военного кино, документальные программы о Великой Отечественной войне, в том числе основанные на ранее неизвестных архивных документах и материалах, свидетельства ветеранов, интервью с историками и экспертами, семейные воспоминания участников акции «Бессмертный полк», а также находки и открытия поисковых отрядов.</w:t>
      </w:r>
    </w:p>
    <w:p>
      <w:pPr>
        <w:pStyle w:val="BodyText"/>
      </w:pPr>
      <w:r>
        <w:rPr>
          <w:iCs/>
          <w:i/>
        </w:rPr>
        <w:t xml:space="preserve">Телеканал «Победа» — масштабный проект к 75-летию Победы в Великой Отечественной войне 1941−1945. Начал трансляцию с апреля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http://mosds.mos.ru/presscenter/news/detail/8774363.html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74363.html" TargetMode="External" /><Relationship Type="http://schemas.openxmlformats.org/officeDocument/2006/relationships/hyperlink" Id="rId23" Target="https://pobeda.t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774363.html" TargetMode="External" /><Relationship Type="http://schemas.openxmlformats.org/officeDocument/2006/relationships/hyperlink" Id="rId23" Target="https://pobeda.t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2025-02-25T21:04:28Z</dcterms:created>
  <dcterms:modified xsi:type="dcterms:W3CDTF">2025-02-25T21:04:28Z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