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98ba52122dc0c1e55e3be2962f969db1f6eca3"/>
    <w:p>
      <w:pPr>
        <w:pStyle w:val="Heading3"/>
      </w:pPr>
      <w:r>
        <w:t xml:space="preserve">Представители МДС приняли участие в конференции соотечественников в Грузии</w:t>
      </w:r>
    </w:p>
    <w:p>
      <w:pPr>
        <w:pStyle w:val="FirstParagraph"/>
      </w:pPr>
      <w:r>
        <w:t xml:space="preserve">19.02.2020</w:t>
      </w:r>
    </w:p>
    <w:p>
      <w:pPr>
        <w:pStyle w:val="BodyText"/>
      </w:pPr>
      <w:r>
        <w:drawing>
          <wp:inline>
            <wp:extent cx="5334000" cy="357069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b7/k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Тбилиси 18 февраля прошла V отчетно-выборная страновая конференция Координационного совета организаций российских соотечественников Грузии (КСОРСГ). Мероприятие посвятили 75-й годовщине Победы в Великой Отечественной войне.</w:t>
      </w:r>
    </w:p>
    <w:p>
      <w:pPr>
        <w:pStyle w:val="BodyText"/>
      </w:pPr>
      <w:r>
        <w:t xml:space="preserve">В числе участников конференции были представители Московского Дома соотечественника – первый заместитель Директора Ю.И. Каплун и аналитик 1 категории М.А. Клишин.</w:t>
      </w:r>
    </w:p>
    <w:p>
      <w:pPr>
        <w:pStyle w:val="BodyText"/>
      </w:pPr>
      <w:r>
        <w:t xml:space="preserve">В ходе форума состоялась церемония награждения почетными грамотами КСОРСГ активных членов движения. Живой интерес вызвали выступления руководителей общин, которые рассказали об актуальных вопросах и задачах российских соотечественников, проживающих в регионах.</w:t>
      </w:r>
    </w:p>
    <w:p>
      <w:pPr>
        <w:pStyle w:val="BodyText"/>
      </w:pPr>
      <w:r>
        <w:t xml:space="preserve">В состав Координационного совета вошли три новые организации – «Дагестанская община Грузии», «Институт Евразии» и Международный русскоязычный культурный центр «Искра».</w:t>
      </w:r>
    </w:p>
    <w:p>
      <w:pPr>
        <w:pStyle w:val="BodyText"/>
      </w:pPr>
      <w:r>
        <w:t xml:space="preserve">Прошли выборы председателя и заместителей председателя КСОРСГ. Николай Николаевич Свентицкий, президент Международного культурно-просветительского союза «Русский клуб» единогласно переизбран председателем. Первым заместителем председателя стал Александр Беженцев, директор Центра правовой защиты российских соотечественников Грузии. Заместителями председателя избраны Георгий Томаш, руководитель Русского общества «Соотечественники», и председатель Международного русскоязычного культурного центра «Жемчужина» Наталья Верещагина.</w:t>
      </w:r>
    </w:p>
    <w:p>
      <w:pPr>
        <w:pStyle w:val="BodyText"/>
      </w:pPr>
      <w:r>
        <w:drawing>
          <wp:inline>
            <wp:extent cx="5334000" cy="357069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7a/kg-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итогам форума приняты новое Положение КСОРСГ и резолюция V отчетно-выборной страновой конференции российских соотечественников Грузии.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http://mosds.mos.ru/presscenter/news/detail/8704324.html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8704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8704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2025-03-03T08:02:06Z</dcterms:created>
  <dcterms:modified xsi:type="dcterms:W3CDTF">2025-03-03T08:02:06Z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