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4d4e4fd027738c79c0b979674b0fa25d78a11"/>
    <w:p>
      <w:pPr>
        <w:pStyle w:val="Heading3"/>
      </w:pPr>
      <w:r>
        <w:t xml:space="preserve">«Москва встречает друзей»: российская столица встретила юных музыкантов из 36 стран</w:t>
      </w:r>
    </w:p>
    <w:p>
      <w:pPr>
        <w:pStyle w:val="FirstParagraph"/>
      </w:pPr>
      <w:r>
        <w:t xml:space="preserve">26.11.2019</w:t>
      </w:r>
    </w:p>
    <w:p>
      <w:pPr>
        <w:pStyle w:val="BodyText"/>
      </w:pPr>
      <w:r>
        <w:drawing>
          <wp:inline>
            <wp:extent cx="3810000" cy="3886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9d/afish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Международный фестиваль «Москва встречает друзей» открылся вечером 25 ноября. Фестиваль проходит в юбилейный год 25-летия Фонда Владимира Спивакова и отмечает в этом году 15-летие. Он проводится при участии Администрации Президента России, Правительства Москвы, ООН и ЮНЕСКО.</w:t>
      </w:r>
    </w:p>
    <w:p>
      <w:pPr>
        <w:pStyle w:val="BodyText"/>
      </w:pPr>
      <w:r>
        <w:t xml:space="preserve">«Москва встречает друзей» - самый масштабный проект Благотворительного фонда Владимира Спивакова. Фестиваль ежегодно собирает молодых талантливых музыкантов, художников, танцевальные коллективы и юных артистов цирка со всего мира.</w:t>
      </w:r>
    </w:p>
    <w:p>
      <w:pPr>
        <w:pStyle w:val="BodyText"/>
      </w:pPr>
      <w:r>
        <w:t xml:space="preserve">В этом году концерты состоятся по 3 декабря на лучших концертных площадках российской столицы. Их участниками станут свыше тысячи юных музыкантов, танцовщиков, цирковых артистов и художников из России и 36 стран мира.</w:t>
      </w:r>
    </w:p>
    <w:p>
      <w:pPr>
        <w:pStyle w:val="BodyText"/>
      </w:pPr>
      <w:r>
        <w:t xml:space="preserve">Приветствие участникам и организаторам фестиваля направил Президент РФ Владимир Путин.</w:t>
      </w:r>
    </w:p>
    <w:p>
      <w:pPr>
        <w:pStyle w:val="BodyText"/>
      </w:pPr>
      <w:r>
        <w:t xml:space="preserve">На церемонии открытия всемирно известный музыкант и дирижёр Владимир Спиваков вручил приз «Милосердие» Юджину Чаплину, сыну Чарли Чаплина.</w:t>
      </w:r>
    </w:p>
    <w:p>
      <w:pPr>
        <w:pStyle w:val="BodyText"/>
      </w:pPr>
      <w:r>
        <w:t xml:space="preserve">Концерты фестиваля можно посетить в Светлановском и Камерном залах Московского международного Дома музыки, Государственном музее А.С. Пушкина, Московской государственной картинной галерее народного художника СССР А. Шилова, Музее-заповеднике Коломенское и на многих других площадках.</w:t>
      </w:r>
    </w:p>
    <w:p>
      <w:pPr>
        <w:pStyle w:val="BodyText"/>
      </w:pPr>
      <w:r>
        <w:t xml:space="preserve">В дни фестиваля по сложившейся доброй традиции стипендиаты фонда получат в дар музыкальные инструменты, а также аксессуары, столь необходимые юным музыкантам.</w:t>
      </w:r>
    </w:p>
    <w:p>
      <w:pPr>
        <w:pStyle w:val="BodyText"/>
      </w:pPr>
      <w:r>
        <w:rPr>
          <w:iCs/>
          <w:i/>
        </w:rPr>
        <w:t xml:space="preserve">Международный благотворительный фонд Владимира Спивакова создан в 1994 году с целью поддержки талантливых и малообеспеченных детей в различных областях искусства. За это время фонд стал крупнейшей благотворительной организацией, работающей в области культуры. Он оказал финансовую поддержку через выплату прямых стипендий тысячам юных талантов и предоставил возможность обучения в лучших музыкальных ВУЗах мира детям из регионов России и СНГ. Фонд передал в дар более 800 музыкальных инструментов и оплатил более 130 сложнейших операций и последующую реабилитацию для стипендиатов фонда.</w:t>
      </w:r>
    </w:p>
    <w:p>
      <w:pPr>
        <w:pStyle w:val="BodyText"/>
      </w:pPr>
      <w:r>
        <w:rPr>
          <w:iCs/>
          <w:i/>
        </w:rPr>
        <w:t xml:space="preserve">Работа фонда по организации фестиваля «Москва встречает друзей» в 2012 году отмечена Президентом РФ Владимиром Путиным Государственной премией РФ за гуманитарную деятельность, а в 2013 премией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http://mosds.mos.ru/presscenter/news/detail/8516742.html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516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516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2025-07-22T14:46:57Z</dcterms:created>
  <dcterms:modified xsi:type="dcterms:W3CDTF">2025-07-22T14:46:57Z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