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7ef36f3668b2dd941beea496977ade8732cb4d"/>
    <w:p>
      <w:pPr>
        <w:pStyle w:val="Heading3"/>
      </w:pPr>
      <w:r>
        <w:t xml:space="preserve">Всемирная тематическая конференция содействовала дальнейшему раскрытию потенциала соотечественниц</w:t>
      </w:r>
    </w:p>
    <w:p>
      <w:pPr>
        <w:pStyle w:val="FirstParagraph"/>
      </w:pPr>
      <w:r>
        <w:t xml:space="preserve">01.11.2019</w:t>
      </w:r>
    </w:p>
    <w:p>
      <w:pPr>
        <w:pStyle w:val="BodyText"/>
      </w:pPr>
      <w:r>
        <w:drawing>
          <wp:inline>
            <wp:extent cx="4286250" cy="2809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45/tkonferenzi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30-31 октября в Москве состоялась</w:t>
      </w:r>
      <w:r>
        <w:t xml:space="preserve"> </w:t>
      </w:r>
      <w:hyperlink r:id="rId23">
        <w:r>
          <w:rPr>
            <w:rStyle w:val="Hyperlink"/>
          </w:rPr>
          <w:t xml:space="preserve">Всемирная тематическая конференция</w:t>
        </w:r>
      </w:hyperlink>
      <w:r>
        <w:t xml:space="preserve"> </w:t>
      </w:r>
      <w:r>
        <w:t xml:space="preserve">российских соотечественников за рубежом «Соотечественницы и преемственность поколений». В работе конференции приняли участие 155 лидеров и активистов российской общины, видные представительницы зарубежной диаспоры из 93 стран, а также члены Федерального Собрания, руководители и представители федеральных и региональных органов исполнительной власти, известные женщины России из числа политических, общественных деятелей, предпринимателей, преподавателей-русистов, ученых, журналисты.</w:t>
      </w:r>
    </w:p>
    <w:p>
      <w:pPr>
        <w:pStyle w:val="BodyText"/>
      </w:pPr>
      <w:r>
        <w:t xml:space="preserve">Выступая на форуме, Председатель Совета Федерации Федерального Собрания Российской Федерации </w:t>
      </w:r>
      <w:hyperlink r:id="rId24">
        <w:r>
          <w:rPr>
            <w:rStyle w:val="Hyperlink"/>
          </w:rPr>
          <w:t xml:space="preserve">В.И.Матвиенко</w:t>
        </w:r>
      </w:hyperlink>
      <w:r>
        <w:t xml:space="preserve">, что русские женские сообщества за рубежом играют весомую роль в наведении мостов дружбы между государствами, в укреплении доверия и взаимопонимания соотечественников и друзей России, призваны придать импульс международному движению соотечественниц.</w:t>
      </w:r>
    </w:p>
    <w:p>
      <w:pPr>
        <w:pStyle w:val="BodyText"/>
      </w:pPr>
      <w:r>
        <w:t xml:space="preserve">Министр иностранных дел Российской Федерации, председатель Правительственной комиссии по делам соотечественников за рубежом С.В.Лавров направил приветственное послание участникам конференции,в котором отметил вклад соотечественниц в обеспечение преемственности поколений, сохранение русского языка и культуры в семьях, воспитания детей в духе любви к исторической Родине.</w:t>
      </w:r>
    </w:p>
    <w:p>
      <w:pPr>
        <w:pStyle w:val="BodyText"/>
      </w:pPr>
      <w:r>
        <w:t xml:space="preserve">Конференция содействовала дальнейшему раскрытию творческого и интеллектуального потенциала соотечественниц, расширению возможностей их самореализации на благо многонационального и многоконфессионального Русского мира. Особое внимание в ходе конференции было уделено роли женщин-соотечественниц в отстаивании исторической правды, нравственно-патриотическом воспитании подрастающего поколения, подготовке и проведении зарубежными соотечественниками в 2020 году памятных мероприятий, приуроченных к 75-й годовщине Великой Победы, включая акцию «Бессмертный полк».</w:t>
      </w:r>
    </w:p>
    <w:p>
      <w:pPr>
        <w:pStyle w:val="BodyText"/>
      </w:pPr>
      <w:r>
        <w:t xml:space="preserve">В ходе конференции подписан протокол о сотрудничестве между Советом Евразийского женского форума при Совете Федерации и Всемирным координационным советом российских соотечественников (ВКС). Участники форума приняли решение присоединиться к деятельности Евразийского женского форума и проработать вопрос о создании международной неправительственной организации русскоговорящих женщин в целях развития связей между женскими сообществами соотечественниц по всему миру.</w:t>
      </w:r>
    </w:p>
    <w:p>
      <w:pPr>
        <w:pStyle w:val="BodyText"/>
      </w:pPr>
      <w:r>
        <w:t xml:space="preserve">Накануне форма состоялось 34-ое </w:t>
      </w:r>
      <w:hyperlink r:id="rId25">
        <w:r>
          <w:rPr>
            <w:rStyle w:val="Hyperlink"/>
          </w:rPr>
          <w:t xml:space="preserve">заседание ВК</w:t>
        </w:r>
      </w:hyperlink>
      <w:r>
        <w:t xml:space="preserve">С.</w:t>
      </w:r>
    </w:p>
    <w:p>
      <w:pPr>
        <w:pStyle w:val="BodyText"/>
      </w:pPr>
      <w:r>
        <w:t xml:space="preserve">Работа конференции завершилась награждением активных соотечественников и принятием итоговой резолюции.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http://mosds.mos.ru/presscenter/news/detail/8461668.html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8461668.html" TargetMode="External" /><Relationship Type="http://schemas.openxmlformats.org/officeDocument/2006/relationships/hyperlink" Id="rId25" Target="https://mosds.mos.ru/presscenter/news/detail/8451388.html" TargetMode="External" /><Relationship Type="http://schemas.openxmlformats.org/officeDocument/2006/relationships/hyperlink" Id="rId24" Target="https://mosds.mos.ru/presscenter/news/detail/8457308.html" TargetMode="External" /><Relationship Type="http://schemas.openxmlformats.org/officeDocument/2006/relationships/hyperlink" Id="rId23" Target="https://mosds.mos.ru/presscenter/news/detail/8457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8461668.html" TargetMode="External" /><Relationship Type="http://schemas.openxmlformats.org/officeDocument/2006/relationships/hyperlink" Id="rId25" Target="https://mosds.mos.ru/presscenter/news/detail/8451388.html" TargetMode="External" /><Relationship Type="http://schemas.openxmlformats.org/officeDocument/2006/relationships/hyperlink" Id="rId24" Target="https://mosds.mos.ru/presscenter/news/detail/8457308.html" TargetMode="External" /><Relationship Type="http://schemas.openxmlformats.org/officeDocument/2006/relationships/hyperlink" Id="rId23" Target="https://mosds.mos.ru/presscenter/news/detail/8457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2025-03-20T04:58:27Z</dcterms:created>
  <dcterms:modified xsi:type="dcterms:W3CDTF">2025-03-20T04:58:27Z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