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081f30f5a90066efa137d5be97ab45a47b4ee3"/>
    <w:p>
      <w:pPr>
        <w:pStyle w:val="Heading3"/>
      </w:pPr>
      <w:r>
        <w:t xml:space="preserve">Работу Москвы с соотечественниками высоко оценили на ПКДСР</w:t>
      </w:r>
    </w:p>
    <w:p>
      <w:pPr>
        <w:pStyle w:val="FirstParagraph"/>
      </w:pPr>
      <w:r>
        <w:t xml:space="preserve">25.06.2019</w:t>
      </w:r>
    </w:p>
    <w:p>
      <w:pPr>
        <w:pStyle w:val="BodyText"/>
      </w:pPr>
      <w:r>
        <w:drawing>
          <wp:inline>
            <wp:extent cx="5334000" cy="42271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35/mi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271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25 июня в Москве под председательством министра иностранных дел Российской Федерации Сергея Лаврова прошло очередное заседание Правительственной комиссии по делам соотечественников за рубежом.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заседания рассмотрели результаты работы РЗУ по реализации задач государственной политики по поддержке соотечественников, вытекающих из решений VI Всемирного конгресса соотечественников, в первую очередь в сфере защиты их законных прав и интересов в странах проживания.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с докладом и презентацией опыта работы Правительства Москвы с соотечественниками за рубежом выступил Министр Правительства Москвы Сергей Черёмин. Доклад и презентация получили высокую оценку со стороны главы российского МИДа.</w:t>
      </w:r>
    </w:p>
    <w:p>
      <w:pPr>
        <w:pStyle w:val="BodyText"/>
      </w:pPr>
      <w:r>
        <w:t xml:space="preserve">На заседании Комиссии подведены итоги работы Фонда поддержки и защиты прав соотечественников, проживающих за рубежом, в 2018 году и в первом полугодии 2019 года. Согласованы меры по дальнейшему повышению эффективности этой работы, включая ее материальное обеспечение.</w:t>
      </w:r>
    </w:p>
    <w:p>
      <w:pPr>
        <w:pStyle w:val="BodyText"/>
      </w:pPr>
      <w:r>
        <w:t xml:space="preserve">Рассмотрен ход подготовки главного молодежного мероприятия по линии ПКДСР в 2019 г. – пятого Всемирного молодежного форума соотечественников (г. София).</w:t>
      </w:r>
    </w:p>
    <w:p>
      <w:pPr>
        <w:pStyle w:val="BodyText"/>
      </w:pPr>
      <w:r>
        <w:t xml:space="preserve">Комиссия рассмотрела и утвердила кандидатуры соотечественников, проживающих за рубежом, для награждения государственными наградами Российской Федерации.</w:t>
      </w:r>
    </w:p>
    <w:p>
      <w:pPr>
        <w:pStyle w:val="BodyText"/>
      </w:pPr>
      <w:r>
        <w:t xml:space="preserve">В мероприятии принял участие Директор Московского Дома соотечественника Пётр Гладков.</w:t>
      </w:r>
    </w:p>
    <w:p>
      <w:pPr>
        <w:pStyle w:val="BodyText"/>
      </w:pPr>
      <w:r>
        <w:rPr>
          <w:iCs/>
          <w:i/>
        </w:rPr>
        <w:t xml:space="preserve">Правительственная комиссия по делам соотечественников за рубежом (ПКДСР) образована в соответствии с Указом Президента Российской Федерации от 11 августа 1994 г. № 1681 «Об основных направлениях государственной политики Российской Федерации в отношении соотечественников, проживающих за рубежом», и постановлением Правительства Российской Федерации от 31 августа 1994 г. № 1064 «О мерах по поддержке соотечественников за рубежом». Положение о Правительственной комиссии утверждено Постановлением Правительства от 11 декабря 1994 года № 1369</w:t>
      </w:r>
    </w:p>
    <w:p>
      <w:pPr>
        <w:pStyle w:val="BodyText"/>
      </w:pPr>
      <w:r>
        <w:rPr>
          <w:iCs/>
          <w:i/>
        </w:rPr>
        <w:t xml:space="preserve">В состав ПКДСР входят представители законодательной и исполнительной государственной власти Российской Федерации и ее субъектов (Правительство РФ, Администрация Президента РФ, Совет Федерации, Государственная Дума, МИД России, Минфин России, Правительство Москвы, Правительство Санкт-Петербурга, Администрация Республики Татарстан и пр.).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Комиссия является координационным органом Правительства Российской Федерации, обеспечивающим согласованные действия заинтересованных федеральных органов исполнительной власти и органов исполнительной власти субъектов Российской Федерации по данной проблематике.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задачи Комиссии входят обобщение опыта работы органов исполнительной власти на направлении соотечественников, подготовка рекомендаций для органов государственной власти по вопросам совершенствования государственной политики в отношении соотечественников, разработка предложений по совершенствованию нормативно-правовой базы.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Комиссия развивает связи с организациями соотечественников, разрабатывает формы и рассматривает вопросы морального поощрения соотечественников за особый вклад в развитие сотрудничества с Россией и налаживание жизнедеятельности российской диаспоры за рубежом.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Комиссия обеспечивает реализацию мероприятий по поддержке соотечественников за рубежом и осуществляет контроль за использованием финансовых средств, выделяемых из бюджета на эти цели. Особое внимание уделяется поддержке и сохранению этнокультурной самобытности, развитию и распространению за рубежом русской культуры и русского языка. Предметом особой заботы является содействие самоорганизации российской диаспоры за рубежом, существенному улучшению информационной работы с соотечественниками.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http://mosds.mos.ru/presscenter/news/detail/8174880.html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174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174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2025-05-06T20:57:14Z</dcterms:created>
  <dcterms:modified xsi:type="dcterms:W3CDTF">2025-05-06T20:57:14Z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