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882a2787fcb0c77493bc437d63ee5429f17938"/>
    <w:p>
      <w:pPr>
        <w:pStyle w:val="Heading3"/>
      </w:pPr>
      <w:r>
        <w:t xml:space="preserve">Московские преподаватели: «Находясь в Ташкенте, мы не чувствовали себя за рубежом»</w:t>
      </w:r>
    </w:p>
    <w:p>
      <w:pPr>
        <w:pStyle w:val="FirstParagraph"/>
      </w:pPr>
      <w:r>
        <w:t xml:space="preserve">22.09.2018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44d/20180921_12364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Ташкенте продолжил работу семинар по повышению квалификации преподавателей русского языка как иностранного за рубежом, который проводят Департамент внешнеэкономических и международных связей г. Москвы (ДВМС), Московский Дом соотечественника (МДС) и Московский  центр международного сотрудничества (МЦМС) при содействии Ташкентского государственного педагогического университета (ТПГУ) им. Низами.</w:t>
      </w:r>
    </w:p>
    <w:p>
      <w:pPr>
        <w:pStyle w:val="BodyText"/>
      </w:pPr>
      <w:r>
        <w:t xml:space="preserve">Напомним, что в семинаре принимают участие 110 преподавателей русского языка из школ, вузов и колледжей Ташкента и близлежащих городов.</w:t>
      </w:r>
    </w:p>
    <w:p>
      <w:pPr>
        <w:pStyle w:val="BodyText"/>
      </w:pPr>
      <w:r>
        <w:t xml:space="preserve">Семинар модерировал профессор кафедры русской литературы и методики преподавания Ташкентского государственного педагогического университета (ТПГУ) им. Низами, председатель научно-методического совета по русскому языку и литературе, кандидат филологических наук Н.М. Миркурбанов.</w:t>
      </w:r>
    </w:p>
    <w:p>
      <w:pPr>
        <w:pStyle w:val="BodyText"/>
      </w:pPr>
      <w:r>
        <w:t xml:space="preserve">Первый заместитель директора Московского Дома соотечественника Ю.И. Каплун за заслуги в сохранении и распространении русского языка и русской культуры в Узбекистане вручил памятные подарки Департамента внешнеэкономических и международных связей города Москвы представителям Узбекистана и России: ректору Чирчикского государственного педагогического института Ташкентской области профессору Г.И. Мухамедову, профессору Н.М. Миркурбанову, руководителю Российского центра науки и культуры в Ташкенте В.Н. Шулике.</w:t>
      </w:r>
    </w:p>
    <w:p>
      <w:pPr>
        <w:pStyle w:val="BodyText"/>
      </w:pPr>
      <w:r>
        <w:t xml:space="preserve">Далее семинар продолжился в соответствии с программой.</w:t>
      </w:r>
    </w:p>
    <w:p>
      <w:pPr>
        <w:pStyle w:val="BodyText"/>
      </w:pPr>
      <w:r>
        <w:t xml:space="preserve">Неожиданно начала свой доклад доцент Ташкентского педагогического института (ТПГУ) С.С. Магдиева: перед началом своего выступления она обратилась со словами благодарности к Ю.И. Каплуну, который в бытность ее студенткой преподавал общественные науки и руководил ТПГУ.</w:t>
      </w:r>
    </w:p>
    <w:p>
      <w:pPr>
        <w:pStyle w:val="BodyText"/>
      </w:pPr>
      <w:r>
        <w:t xml:space="preserve">Далее ведущие специалисты из Москвы обратились к аудитории с просьбой заполнить анкету с вопросами о том, какие темы необходимо осветить в ходе следующего семинара.</w:t>
      </w:r>
    </w:p>
    <w:p>
      <w:pPr>
        <w:pStyle w:val="BodyText"/>
      </w:pPr>
      <w:r>
        <w:t xml:space="preserve">Сертификаты об участии в мероприятии преподавателям решено было выданы в Узбекском университете мировых языков.</w:t>
      </w:r>
    </w:p>
    <w:p>
      <w:pPr>
        <w:pStyle w:val="BodyText"/>
      </w:pPr>
      <w:r>
        <w:t xml:space="preserve">Работа семинара закончилась в формате «свободного микрофона»: учителя, преподаватели задавали вопросы, дискутировали, вносили свои предложения.</w:t>
      </w:r>
    </w:p>
    <w:p>
      <w:pPr>
        <w:pStyle w:val="BodyText"/>
      </w:pPr>
      <w:r>
        <w:t xml:space="preserve">Ю.И. Каплун рассказал о встрече московской делегации с Министром народного образования Республики Узбекистан Ш. Шерматовым.  В ходе переговоров министром было высказано предложение о проработке вопроса об организации в Узбекистане центра русского языка, который стал бы рабочей площадкой для совместной работы московский и узбекских специалистов над совершенствованием преподавания русского языка в Узбекистане.</w:t>
      </w:r>
    </w:p>
    <w:p>
      <w:pPr>
        <w:pStyle w:val="BodyText"/>
      </w:pPr>
      <w:r>
        <w:rPr>
          <w:iCs/>
          <w:i/>
        </w:rPr>
        <w:t xml:space="preserve">Материал подготовила Н. Мурнова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http://mosds.mos.ru/presscenter/news/detail/7587751.html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75877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75877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2025-05-28T18:34:43Z</dcterms:created>
  <dcterms:modified xsi:type="dcterms:W3CDTF">2025-05-28T18:34:43Z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