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a2636aa4e91c1e4d5c5826310909755e2a087"/>
    <w:p>
      <w:pPr>
        <w:pStyle w:val="Heading3"/>
      </w:pPr>
      <w:r>
        <w:t xml:space="preserve">Соотечественники в Тунисе провели осеннюю ярмарку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t xml:space="preserve">24 ноября в столице Туниса </w:t>
      </w:r>
      <w:hyperlink r:id="rId20">
        <w:r>
          <w:rPr>
            <w:rStyle w:val="Hyperlink"/>
          </w:rPr>
          <w:t xml:space="preserve">состоялось</w:t>
        </w:r>
      </w:hyperlink>
      <w:r>
        <w:t xml:space="preserve"> комплексное мероприятие «Золотая осень», организованное руководителем школы классического танца им. Сергея Дягилева Инной Бушнак.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Мероприятие включало ярмарку-продажу и праздничный фольклорный концерт Ассоциации «Калинка», а также выступление воспитанниц школы танца с фрагментами балета «Захра» и русскими танцами.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вырученные деньги от мероприятия переданы на ремонт Православного храма Воскресения Христова в г.Тунисе.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http://mosds.mos.ru/presscenter/news/detail/12691973.html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691973.html" TargetMode="External" /><Relationship Type="http://schemas.openxmlformats.org/officeDocument/2006/relationships/hyperlink" Id="rId20" Target="https://ksorstn.org/slavianskii-bazar-zolotaia-os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691973.html" TargetMode="External" /><Relationship Type="http://schemas.openxmlformats.org/officeDocument/2006/relationships/hyperlink" Id="rId20" Target="https://ksorstn.org/slavianskii-bazar-zolotaia-os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2025-06-07T00:46:26Z</dcterms:created>
  <dcterms:modified xsi:type="dcterms:W3CDTF">2025-06-07T00:46:26Z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