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1304822420517985db5ba11c5ace13a277d06"/>
    <w:p>
      <w:pPr>
        <w:pStyle w:val="Heading3"/>
      </w:pPr>
      <w:r>
        <w:t xml:space="preserve">Правительство Москвы провело в Нью-Дели круглый стол о взаимодействии столицы с соотечественниками в Индии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br/>
      </w:r>
      <w:r>
        <w:t xml:space="preserve">Приветствие министра Правительства Москвы, руководителя Департамента внешнеэкономических и международных связей Сергея Черёмина зачитал замначальника управления по работе с соотечественниками и обеспечению информационной политики ДВМС Георгий Яковлев.</w:t>
      </w:r>
      <w:r>
        <w:br/>
      </w:r>
      <w:r>
        <w:br/>
      </w:r>
      <w:r>
        <w:t xml:space="preserve">На мероприятии выступили директор Русского дома в Нью-Дели Елена Ремизова, замруководителя Павел Шевцов и первый зампред Комитета по внешним связям Санкт-Петербурга Сергей Марков.</w:t>
      </w:r>
      <w:r>
        <w:br/>
      </w:r>
      <w:r>
        <w:br/>
      </w:r>
      <w:r>
        <w:t xml:space="preserve">В ходе визита московская делегация передала утварь для Прихода Храма Святого Апостола Фомы в Нью-Дели.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http://mosds.mos.ru/presscenter/news/detail/12658521.html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58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58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2025-05-28T23:07:37Z</dcterms:created>
  <dcterms:modified xsi:type="dcterms:W3CDTF">2025-05-28T23:07:37Z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