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2b7183212faad9af08a119173e87ce02785d0"/>
    <w:p>
      <w:pPr>
        <w:pStyle w:val="Heading3"/>
      </w:pPr>
      <w:r>
        <w:t xml:space="preserve">VIII Всемирный конгресс соотечественников пройдет при поддержке Правительства Москвы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В конце октября при поддержке Правительства Москвы состоится Всемирный конгресс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Конференция «Взаимодействие с соотечественниками за рубежом на уровне регионов Российской Федерации» состоится 29 октября и откроет мероприятия VIII Всемирного конгресса соотечественников, проживающих за рубежом. К участию приглашены руководители органов исполнительной власти субъектов Российской Федерации, представители общественных организаций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Торжественное открытие Конгресса под лозунгом «Вместе с Россией» состоится 30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октября МИД России совместно с Правительством Москвы организуют работу выездной секции «Вовлечение молодежи в деятельность общины», участниками которой станут более 100 российских соотечественников, проживающих в странах ближнего и дальнего зарубежья, представители органов исполнительной власти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http://mosds.mos.ru/presscenter/news/detail/12618822.html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18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18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2025-07-23T10:55:59Z</dcterms:created>
  <dcterms:modified xsi:type="dcterms:W3CDTF">2025-07-23T10:55:59Z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