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dfccf6456415cd9ffb37461c7236e324dbd80"/>
    <w:p>
      <w:pPr>
        <w:pStyle w:val="Heading3"/>
      </w:pPr>
      <w:r>
        <w:t xml:space="preserve">В Москве стартовал семинар для сотрудников русскоязычных зарубежных СМИ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В Москве с 12 по 24 мая агентством ТАСС, при содействии Фонда сотрудничества с русскоязычной зарубежной прессой ВАРП, проводится семинар «Универсальная редакция: язык, платформы, форматы» для работников зарубежных русскоязычных СМИ.</w:t>
      </w:r>
    </w:p>
    <w:p>
      <w:pPr>
        <w:pStyle w:val="BodyText"/>
      </w:pPr>
      <w:r>
        <w:t xml:space="preserve">Программа включает в себя лекции по базовым предметам: современный русский язык, редактирование, а также занятия по профессиональным тематикам, которые объединены в понятие «Универсальная редакция»: современные технологии работы с новостями, изображениями, видео и аудио контентом, использование генеративных систем (нейросетей) и прочее.</w:t>
      </w:r>
      <w:r>
        <w:br/>
      </w:r>
      <w:r>
        <w:br/>
      </w:r>
      <w:r>
        <w:t xml:space="preserve">Мероприятие проходит как в оффлайн так и в онлайн форматах и предназначено для журналистов, пишущих в своих странах на русском языке, которые пожелали приобрести новые и развить имеющиеся навыки и компетенции. Лекции и тренинги проводятся высококвалифицированными преподавателями и экспертами – докторами и кандидатами наук.</w:t>
      </w:r>
    </w:p>
    <w:p>
      <w:pPr>
        <w:pStyle w:val="BodyText"/>
      </w:pPr>
      <w:r>
        <w:t xml:space="preserve">Цель курсов – помощь редакциям в решении проблемы нехватки квалифицированных кадров, способных выпускать контент в соответствии с современными трендами и актуальными задачами. Программа курса была разработана исходя из проблем современных СМИ и пожеланий соотечественников, работающих в этой области.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http://mosds.mos.ru/presscenter/news/detail/12364718.html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64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64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2025-08-05T20:50:41Z</dcterms:created>
  <dcterms:modified xsi:type="dcterms:W3CDTF">2025-08-05T20:50:41Z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