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85a0d7ec0789f4ae794f88b92dd0db67ee55c"/>
    <w:p>
      <w:pPr>
        <w:pStyle w:val="Heading3"/>
      </w:pPr>
      <w:r>
        <w:t xml:space="preserve">Москва провела в Самаре круглый стол по обмену опытом работы с соотечественниками за рубежом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В Самаре прошёл круглый стол по обмену опытом работы с соотечественниками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выступили Департамент внешнеэкономических и международных связей г. Москвы и Московский Дом соотечественника при поддержке Департамента внешних связей Администрации Губернатора Самарской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10 регионов и соотечественники из более 20 стран обсудили вопросы сотрудничества в сфере СМИ и работы с молодежью. В заседание круглого стола были включены две тематические секции.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Приветствуя участников круглого стола вице-губернатор Самарской области Дмитрий Холин подчеркнул, что соотечественники за рубежом и россияне представляют собой единое сообщество, принадлежностью к которому по праву гордятся.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приветственными словами выступили представитель МИД России в Самаре Алексей Чупахин; член Правительственной комиссии по делам соотечественников за рубежом, заместитель Председателя Совета министров Республики Крым – Постоянный Представитель Республики Крым при Президенте Российской Федерации Георгий Мурадов; начальник отдела Департамента по работе с соотечественниками МИД России Алексей Роскошный.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руководителя ДВМС Игорь Ткач передал участникам круглого стола напутствие Министра Правительства Москвы, руководителя ДВМС Сергея Черёмина, обратив внимание, что задача сегодняшней встречи – обсудить взаимодействие с диаспорой в рамках действия «мягкой силы».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сейчас тесно сотрудничает с сотнями организаций соотечественников в десятках стран мира, их количество увеличивается с каждым мероприятием, отметил Игорь Ткач.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числе основных направлений работы Москвы с зарубежными соотечественниками заместитель руководителя ДВМС выделил - продвижение русского языка, сохранение исторической памяти, помощь приходам РПЦ, работу с молодежью, поддержку русскоязычных СМИ.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открыла секция «Сотрудничество с молодым поколением соотечественников за рубежом: реалии и перспективы».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Работу Москвы с молодым поколением соотечественников представил начальник управления МДС Михаил Клишин. За последние два с половиной года проведено около 30 крупных молодежных мероприятий в странах ближнего и дальнего зарубежья. В прошлом году прошло 13 молодёжных - образовательных, культурных, патриотических и творческих – мероприятий для детей, подростков и старшей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секции представители субъектов РФ и организаций соотечественников представили свои проекты, поговорили о мотивации молодежи к общественной деятельности, обсудили возможность взаимодействия и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секции «Роль СМИ во взаимодействии с русскоязычной диаспорой» Игорь Ткач отметил, что </w:t>
      </w:r>
      <w:r>
        <w:t xml:space="preserve">такая тематика в рамках круглых столов с регионами РФ обсуждается впервые, но российская столица на протяжении ряда лет взаимодействует с русскоязычными зарубежными СМИ, оказывает им разностороннюю поддержку.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Работу Москвы с русскоязычными зарубежными СМИ представила начальник отдела ГАУ «Московский Дом соотечественника» (МДС) Юлия Молокова.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секции представители субъектов РФ и медиасообщества обсудили роль СМИ в сохранении и объединении зарубежных общин, говорили о региональных медиапроектах в блогосфере, значении соцсетей, участии молодежи в создании медиапространства.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озвучены предложения по взаимодействию регионов с организациями соотечественников и их медиа.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окончании секции Игорь Ткач ответил на вопросы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http://mosds.mos.ru/presscenter/news/detail/12285247.html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85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85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2025-02-19T06:26:08Z</dcterms:created>
  <dcterms:modified xsi:type="dcterms:W3CDTF">2025-02-19T06:26:08Z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