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2dab2c0640dde47d0ba2790d540d940d56216"/>
    <w:p>
      <w:pPr>
        <w:pStyle w:val="Heading3"/>
      </w:pPr>
      <w:r>
        <w:t xml:space="preserve">Молодые соотечественники в Египте приняли участие в викторинах ко Дню народного единства</w:t>
      </w:r>
    </w:p>
    <w:p>
      <w:pPr>
        <w:pStyle w:val="FirstParagraph"/>
      </w:pPr>
      <w:r>
        <w:t xml:space="preserve">09.11.2023</w:t>
      </w:r>
    </w:p>
    <w:p>
      <w:pPr>
        <w:pStyle w:val="BodyText"/>
      </w:pPr>
      <w:r>
        <w:t xml:space="preserve">В преддверии празднования Дня народного единства в Каире и Хургаде «Волонтёры Победы» в Египте провели интеллектуальные игры «Необъятная Россия» и «Путешествуем по России». Об этом Московскому Дому соотечественника сообщила руководитель египетского представительства движения Дарья Мацук.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Участниками викторин стали учащиеся старших классов школы при Посольстве России в Египте в Каире, воспитанники Образовательного центра «Ботаник» в Каире, члены Подросткового клуба при Русском доме в Каире, учащиеся русской школы «Мир знаний» в Хургаде.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Молодые соотечественники отвечали на вопросы о русской культуре, истории, географии, а также о традициях народов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http://mosds.mos.ru/presscenter/news/detail/11969849.html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969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969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2025-05-16T02:13:21Z</dcterms:created>
  <dcterms:modified xsi:type="dcterms:W3CDTF">2025-05-16T02:13:21Z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