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4d2a271bb4b98d63fad5dd75ad6791b6b4d5"/>
    <w:p>
      <w:pPr>
        <w:pStyle w:val="Heading3"/>
      </w:pPr>
      <w:r>
        <w:t xml:space="preserve">В Алтайском крае завершился Международный молодежный форум российских соотечественников</w:t>
      </w:r>
    </w:p>
    <w:p>
      <w:pPr>
        <w:pStyle w:val="FirstParagraph"/>
      </w:pPr>
      <w:r>
        <w:t xml:space="preserve">21.09.2023</w:t>
      </w:r>
    </w:p>
    <w:p>
      <w:pPr>
        <w:pStyle w:val="BodyText"/>
      </w:pPr>
      <w:r>
        <w:t xml:space="preserve">С 15 по 19 сентября в Алтайском крае прошел образовательный Форум Правительства Москвы при поддержке Департамента Администрации Губернатора и Правительства Алтайского края по внешним связям и протоколу. Организаторами выступили Департамент внешнеэкономических и международных связей г. Москвы и Московский Дом соотечественника.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Участниками Форума стали 30 соотечественников из Абхазии, Армении, Беларуси, Казахстана, Киргизии, Таджикистана и Узбекистана. Также к участию в мероприятии были привлечены наиболее талантливые активисты, проживающие в Алтайском крае. Спикерами выступили представители общественных организаций соотечественников, ведущие специалисты в области СМИ и политологии.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Форума проходили образовательные мастер-классы, групповые дискуссии, интеллектуальные квизы и культурные мероприятия, посвященные проектной деятельности и продвижению проектов в информационном пространстве. Также был проведен Круглый стол по обмену опытом работы между молодежными организациями российских соотечественников за рубежом и молодежными организациями Алтайского края.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мероприятия сформированы новые направления работы с молодыми соотечественниками, проживающими за рубежом, реализация которых намечена на будущий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http://mosds.mos.ru/presscenter/news/detail/11845130.html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845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845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2025-05-14T19:03:45Z</dcterms:created>
  <dcterms:modified xsi:type="dcterms:W3CDTF">2025-05-14T19:03:45Z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