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a0f4afb5881152b53efd18388e34538a271c5d"/>
    <w:p>
      <w:pPr>
        <w:pStyle w:val="Heading3"/>
      </w:pPr>
      <w:r>
        <w:t xml:space="preserve">Москва провела в Дубае Форум русских школ за рубежом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С 4 по 6 июня в Дубае прошел Форум русских школ за рубежом. Форум организован Правительством Москвы, Департаментом внешнеэкономических и международных связей г. Москвы (ДВМС), Московским Домом соотечественника (МДС) и Московским центром международного сотрудничества (МЦМС).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90/3jriz12603vv7c0cbt93kzfb8tlo5eu2/dubay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Участие в мероприятии приняли более 60 представителей русских школ из 10 стран - ОАЭ, Катара, Омана, Ливана, Египта, Иордания, Марокко, Сирии, Туниса, Алжира.</w:t>
      </w:r>
    </w:p>
    <w:p>
      <w:pPr>
        <w:pStyle w:val="BodyText"/>
      </w:pPr>
      <w:r>
        <w:t xml:space="preserve">На торжественном открытии соотечественников приветствовал Генконсул РФ в Дубае и Северных Эмиратах Олег Фомин.</w:t>
      </w:r>
    </w:p>
    <w:p>
      <w:pPr>
        <w:pStyle w:val="BodyText"/>
      </w:pPr>
      <w:r>
        <w:t xml:space="preserve">Приветствие министра Правительства Москвы, руководителя ДВМС Сергея Черёмина зачитала советник Управления по работе с соотечественниками странами СНГ и Балтии Инга Милосердова.</w:t>
      </w:r>
    </w:p>
    <w:p>
      <w:pPr>
        <w:pStyle w:val="BodyText"/>
      </w:pPr>
      <w:r>
        <w:t xml:space="preserve">После открытия были проведены интерактивные лекции, мастер-классы, обзор учебной литературы и интерактивный практикум.</w:t>
      </w:r>
    </w:p>
    <w:p>
      <w:pPr>
        <w:pStyle w:val="BodyText"/>
      </w:pPr>
      <w:r>
        <w:t xml:space="preserve">Участники форума представили русские школы в странах своего проживания.</w:t>
      </w:r>
    </w:p>
    <w:p>
      <w:pPr>
        <w:pStyle w:val="BodyText"/>
      </w:pPr>
      <w:r>
        <w:t xml:space="preserve">В второй день состоялся круглый стол «Международное образование в ОАЭ и в мире».</w:t>
      </w:r>
    </w:p>
    <w:p>
      <w:pPr>
        <w:pStyle w:val="BodyText"/>
      </w:pPr>
      <w:r>
        <w:t xml:space="preserve">Мастер-классы и интерактивные лекции представили эксперты МПГУ: д.п.н. Е.А. Хамраева, к.п.н. О.Ю. Ряузова, к.п.н. Ж.Е.Ермолаева, к.ф.н. Р.Х. Садыкова, а также эксперт РГПУ к.п.н. Т.А.Шорина.</w:t>
      </w:r>
    </w:p>
    <w:p>
      <w:pPr>
        <w:pStyle w:val="BodyText"/>
      </w:pPr>
      <w:r>
        <w:t xml:space="preserve">В завершение дня участникам форума были вручены сертификаты. Участие в церемонии приняли заместитель руководителя ДВМС Игорь Ткач и директор МДС Дмитрий Кожаев.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00/93d4sxnjvv2bbjmaiaznup87v37g3t5e/duba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Игорь Ткач отметил, что, организуя такие мероприятия за границей, Москва помогает сохранять русский язык за рубежом, а также дает возможность встречаться и общаться соотечественникам.</w:t>
      </w:r>
    </w:p>
    <w:p>
      <w:pPr>
        <w:pStyle w:val="BodyText"/>
      </w:pPr>
      <w:r>
        <w:t xml:space="preserve">«Если в вашей среде нет общения, то нет и развития. Москва давно работает над созданием условий для продвижения русского языка. Мы работаем над разными форматами и создаем их вместе с вами», - сказал замруководителя ДВМС.</w:t>
      </w:r>
    </w:p>
    <w:p>
      <w:pPr>
        <w:pStyle w:val="BodyText"/>
      </w:pPr>
      <w:r>
        <w:t xml:space="preserve">В третий день форума участникам были предложены мастер-классы от преподавателей Российского института театрального искусства - ГИТИС. Также состоялась творческая встреча с ректором ГИТИСа Григорием Заславским.</w:t>
      </w:r>
    </w:p>
    <w:p>
      <w:pPr>
        <w:pStyle w:val="BodyText"/>
      </w:pPr>
      <w:r>
        <w:t xml:space="preserve">МДС на мероприятии представили начальник отдела Мария Коробкина и старший специалист Давид Латария.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http://mosds.mos.ru/presscenter/news/detail/11635895.html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635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635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2025-07-22T19:52:12Z</dcterms:created>
  <dcterms:modified xsi:type="dcterms:W3CDTF">2025-07-22T19:52:12Z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