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adff7cdb4d26ec5ec4ef3b2eb1e45e36628aa"/>
    <w:p>
      <w:pPr>
        <w:pStyle w:val="Heading3"/>
      </w:pPr>
      <w:r>
        <w:t xml:space="preserve">В Тунисе обсудили важность сохранения исторической памяти, события Первой Мировой войны и деятелей русского зарубежья</w:t>
      </w:r>
    </w:p>
    <w:p>
      <w:pPr>
        <w:pStyle w:val="FirstParagraph"/>
      </w:pPr>
      <w:r>
        <w:t xml:space="preserve">22.05.2023</w:t>
      </w:r>
    </w:p>
    <w:p>
      <w:pPr>
        <w:pStyle w:val="BodyText"/>
      </w:pPr>
      <w:r>
        <w:t xml:space="preserve">На минувших выходных в Тунисе прошла конференция «Историческая память как фундамент дружественных отношений».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Московские эксперты при содействии Департамента внешнеэкономических и международных связей города Москвы и Московского Дома соотечественника, приняли участие в мероприятии в формате онлайн. Также на конференции выступили спикеры из Беларуси, Аргентины, Болгарии, Сербии и других стран.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конференции участники обсудили несколько исторических тем: «Русские военнослужащие в Северной Африке (1917-1920 гг.)», «Русские в Тунисе 1920-1925 гг.», «От Петрограда до Бизерты. Одиссея последних гардемарин (1917 - 1922)» и др. Кроме того, историческим событиям была посвящена и фотовыставка, и показ документального фильма «Погибли за Францию» от режиссера Сергея Зайцева, президента Международного фестиваля «Русское зарубежье».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Прошедшее в Тунисе мероприятие завершило комплекс круглых столов и конференций для российских соотечественников за рубежом, цель которого – сохранение исторической памяти.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МДС на конференции представили начальник отдела Николай Дылев и ведущий специалист Алексей Шибков.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очном формате российскую сторону на круглом столе представили Посольство России в Тунисе, Русский дом в Тунисе, Ассоциация «Российское наследие», Тунисско-Российская ТПП, а также представители молодежных и волонтерских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http://mosds.mos.ru/presscenter/news/detail/11601717.html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601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601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2025-03-07T23:22:53Z</dcterms:created>
  <dcterms:modified xsi:type="dcterms:W3CDTF">2025-03-07T23:22:53Z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