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ab086670d2e2b3b5cffbf52b1bca0ed8c1c4"/>
    <w:p>
      <w:pPr>
        <w:pStyle w:val="Heading3"/>
      </w:pPr>
      <w:r>
        <w:t xml:space="preserve">В Тунисе прошла VI Конференция русскоязычной молодежи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13-14 мая 2023 года в городе Хаммамет (Тунис) прошла VI Конференция русскоязычной молодежи Туниса.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мероприятия выступило Молодежное крыло КСОРС (Координационный Совет Российских Соотечественников) при активной поддержке Посольства России в Тунисе.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конференции присутствовали Заведующий Консульским Отделом Посольства Российской Федерации В.Н.Хатунцев, первый секретарь Посольства Российской Федерации А.А. ШЕВЧУК, руководитель Представительства Россотрудничества в Тунисе Ю.В.Зайцев, председатель КСОРС Туниса С.А.Фантар, президент тунисской ассоциации преподавателей русского языка и литературы ТАПРЯЛ, инспектор русского языка при Министерстве образования, Р. Буснина.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Конференции приняла участие русскоговорящая молодёжь Туниса, а также тунисские студенты и лицеисты, изучающие русский язык.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 словом к присутствующим обратился Заведующий Консульским Отделом Посольства Российской Федерации В.Н.Хатунцев, рассказав о той грандиозной работе, которую проводит правительство России, Правительственная комиссия по делам соотечественников за рубежом (ПКДСР), ДРС МИД России по отношению к молодым соотечественникам и о роли молодёжи в консолидации соотечественного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 словом к присутствующим и своими пожеланиями к молодёжи обратилась председатель КСОРС Туниса Светлана Фантар.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Обращаясь к участникам конференции руководитель Представительства Россотрудничества в Тунисе Юрий Зайцев, объявил, что двери РЦНК в Тунисе всегда будут открыты для молодых, а идеи мероприятий, инициируемых молодёжью получат всестороннюю поддержку и он лично поможет в их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председателя КСОРС Туниса Лариса Заманова напомнила присутствующим историю зарождения молодёжного движения в Тунисе, показав в фотографиях пройденный путь начиная с 1-й молодёжной конференции 2018 года до получения официального статуса члена КСОРС в январе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Лидер молодёжного крыла КСОРС Туниса Сония Отмани выступила с отчётом о проведённых мероприятиях и о планах на будущий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http://mosds.mos.ru/presscenter/news/detail/11591734.html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91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91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2025-08-05T11:45:48Z</dcterms:created>
  <dcterms:modified xsi:type="dcterms:W3CDTF">2025-08-05T11:45:48Z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