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a4caa8074dda76db2ff4d15c301e5a6860b20"/>
    <w:p>
      <w:pPr>
        <w:pStyle w:val="Heading3"/>
      </w:pPr>
      <w:r>
        <w:t xml:space="preserve">Соотечественники исполнили произведения Рахманинова на концерте в Венесуэле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f2/lb7gj7mc7jvz330hx2u1fimc8g5ah6ht/Rakhmaninov-1-1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Венесуэле состоялись концерты, посвященные 150-летию Сергея Рахманинова. Об этом Московскому Дому соотечественника сообщила председатель КСОРС Венесуэлы Вера Лядских.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праздничное мероприятие проходило в Каракасе, в Национальном музыкальном центре, в большом зале имени Симона Боливара.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зрителями выступил Симфонический оркестр имени Хуана Хосе Ландаэты, под руководством дирижера Пабло Кастельяноса, который исполнил Вторую симфонию Рахманинова.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также прозвучали фортепианные пьесы и романсы композитора в исполнении известных артистов - наших соотечественников Игоря Лаврова, Гульнары Галимшиной и Анны Ротиновой.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состоялось при поддержке посольства России и представительства Россотрудничества.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Ещё один концерт под названием «Вечная весна» состоялся в Камерном зале Музея колониального искусства г. Каракаса. В концертной части мероприятия прозвучали романсы композитора в исполнении наших соотечественниц. Во время концерта зрители также познакомились с биографией композитора и с его многогранным творчеством.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концерте присутствовали венесуэльские зрители, российские соотечественники.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КСОРС Венесуэлы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http://mosds.mos.ru/presscenter/news/detail/11496167.html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496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496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2023-05-12T12:42:35Z</dcterms:created>
  <dcterms:modified xsi:type="dcterms:W3CDTF">2023-05-12T12:42:35Z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