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176965f1859dda6decdfaa126a1c60c7b74af2"/>
    <w:p>
      <w:pPr>
        <w:pStyle w:val="Heading3"/>
      </w:pPr>
      <w:r>
        <w:t xml:space="preserve">В Бейруте пройдёт IV Вселиванская молодёжная конференция российских соотечественников</w:t>
      </w:r>
    </w:p>
    <w:p>
      <w:pPr>
        <w:pStyle w:val="FirstParagraph"/>
      </w:pPr>
      <w:r>
        <w:t xml:space="preserve">02.12.2022</w:t>
      </w:r>
    </w:p>
    <w:p>
      <w:pPr>
        <w:pStyle w:val="BodyText"/>
      </w:pPr>
      <w:r>
        <w:drawing>
          <wp:inline>
            <wp:extent cx="5334000" cy="29951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353/u37e5l0h879byeotafj8c6c890tr4wx4/bei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5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10 декабря в Русском доме в Бейруте пройдёт IV Вселиванская молодежная конференция российских соотечественников. Открытие форума посетит Посол РФ в Ливане Александр Рудаков, и.о. руководителя представительства Россотрудничества в Ливане Александр Сорокин. Участие в работе площадки примут члены Координационного совета организаций российских соотечественников в Ливане и молодежного крыла КСОРС.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мероприятия ливанская команда «Волонтёры Победы» совместно с ассоциацией «Радуга» подготовили для молодежи игры на командообразование и интеллектуальную игру РИСК. Во время конференции молодые соотечественники расскажут о своих достижениях в 2022 году, выберут новый состав Совета Молодежного крыла при КСОРС в Ливане и поделятся своими планами на 2023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октябре в Бейруте </w:t>
      </w:r>
      <w:hyperlink r:id="rId23">
        <w:r>
          <w:rPr>
            <w:rStyle w:val="Hyperlink"/>
          </w:rPr>
          <w:t xml:space="preserve">проходила</w:t>
        </w:r>
      </w:hyperlink>
      <w:r>
        <w:t xml:space="preserve"> </w:t>
      </w:r>
      <w:r>
        <w:t xml:space="preserve">Международная школа «Юный лидер» для молодых соотечественников из десяти стран Африки и Ближнего Востока. Организаторами мероприятия выступили Правительство Москвы, Департамент внешнеэкономических и международных связей города Москвы, Московский Дом соотечественника, Всемирный координационный совет российских соотечественников.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http://mosds.mos.ru/presscenter/news/detail/11265714.html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1265714.html" TargetMode="External" /><Relationship Type="http://schemas.openxmlformats.org/officeDocument/2006/relationships/hyperlink" Id="rId23" Target="https://mosds.mos.ru/presscenter/news/detail/111599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1265714.html" TargetMode="External" /><Relationship Type="http://schemas.openxmlformats.org/officeDocument/2006/relationships/hyperlink" Id="rId23" Target="https://mosds.mos.ru/presscenter/news/detail/111599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2025-02-27T02:35:53Z</dcterms:created>
  <dcterms:modified xsi:type="dcterms:W3CDTF">2025-02-27T02:35:53Z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