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8212480fca074146970357db33026ea10ce1b"/>
    <w:p>
      <w:pPr>
        <w:pStyle w:val="Heading3"/>
      </w:pPr>
      <w:r>
        <w:t xml:space="preserve">В Берлине стартовала Неделя русского языка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5334000" cy="31462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5b/2kngk71ekmmg5nrz197pjz5dj8yxhuww/rushaus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62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Русском доме в Берлине открылась Неделя русского языка.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Неделя будет посвящена методологии и методике преподавания русского языка в полилингвальном образовательном пространстве Европы. В программе мероприятий — круглые столы и практические сессии.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ноября пройдёт дискуссионная сессия, посвящённая роли переводов художественной, научной и иной литературы в диалоге культур. Ещё одно обсуждение затронет вопросы преподавания русского языка как иностранного.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Курсы повышения квалификации посетят не только лингвисты, преподаватели и эксперты из Германии, но и из других европейских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мероприятия выступают Россотрудничество, Русский дом в Берлине, Международный институт охраны труда и Институт русского языка РУДН.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15 по 19 ноября Неделя русского языка и литературы проходила в Анкаре.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Русский дом в Берлине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http://mosds.mos.ru/presscenter/news/detail/11238813.html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3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23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2025-04-30T03:42:56Z</dcterms:created>
  <dcterms:modified xsi:type="dcterms:W3CDTF">2025-04-30T03:42:56Z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