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e209f4cb79aa35f4540a36a1ce7c8cff0565d8"/>
    <w:p>
      <w:pPr>
        <w:pStyle w:val="Heading3"/>
      </w:pPr>
      <w:r>
        <w:t xml:space="preserve">В Минске подвели итоги и наградили участников Школы гражданской журналистики для молодёжи «МедиаСфера»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de/gqijvhecgxevu4044yxk01f2jkx1uszp/photo_5382091461161500239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21-22 октября в Доме Москвы в Минске прошла Школа гражданской журналистики для молодёжи «МедиаСфера».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её работе приняли участие молодые активисты, представители медиа сферы, блогеры, лидеры общественного мнения и руководители студенческих и молодежных объединений и инициатив.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началось с панельной дискуссии «Роль медиа в формировании гражданского общества». Модератором выступал заместитель председателя КСОРС Белоруссии Сергей Лущ.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Прежде чем перейти к основной теме, Лущ рассказал участникам Школы о широких возможностях получить грантовую поддержку для различных проектов от российских властей.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КСОРС РБ поговорил со студентами об основных источниках, из которых они черпают информацию и рассказал, за счёт чего СМИ или блогеры добиваются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a7/5k5oyz5a15wqrebg6jqprd4z26ap3sg0/photo_5382091461161500238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популярности.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Спикеры сессии говорили о том, как журналист должен работать с информацией, чтобы предоставить аудитории объективную картину происходящего.</w:t>
      </w:r>
    </w:p>
    <w:p>
      <w:pPr>
        <w:pStyle w:val="BodyText"/>
      </w:pPr>
      <w:r>
        <w:t xml:space="preserve">В ходе дискуссии немало времени также было уделено сравнению традиционных СМИ и соцсетей, обсуждались их преимущества и недостатки. Заместитель руководителя Россотрудничества Дмитрий Поликанов подчеркнул, что сейчас для многих детей блогеры играют большую роль в воспитании и формировании системы ценностей, чем школьные учителя. При этом Поликанов отметил, что они не всегда берутся за социальные проекты, отдавая приоритет коммерческому направлению.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день работы Школы для её участников были проведены семинары и мастер-классы, посвящённые продвижению созданию и продвижению социально-значимого видео-контента, а также трендам в современных медиа. Активное участие студентов в беседах показало востребованность и актуальность предоставленной им информации.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дневного перерыва спикеры и студенты Школы посетили Белорусский государственный музей истории Великой Отечественной войны.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торжественной церемонии закрытия участники Школы были награждены сертификатами.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Организаторами мероприятия выступали Правительство Москвы, Департамент внешнеэкономических и международных связей города Москвы и Московский Дом соотечественника.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fa/65svy7j1kt1wmtag3oi216n7wmdcrioa/photo_5382091461161500240_y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МДС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http://mosds.mos.ru/presscenter/news/detail/11150436.html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150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150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2025-02-16T15:00:40Z</dcterms:created>
  <dcterms:modified xsi:type="dcterms:W3CDTF">2025-02-16T15:00:40Z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