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0f0ae164796d4681a5634b40fa4b578c21fa88"/>
    <w:p>
      <w:pPr>
        <w:pStyle w:val="Heading3"/>
      </w:pPr>
      <w:r>
        <w:t xml:space="preserve">В Софии на Страновой конференции выбрали новый состав КСОРС Болгарии</w:t>
      </w:r>
    </w:p>
    <w:p>
      <w:pPr>
        <w:pStyle w:val="FirstParagraph"/>
      </w:pPr>
      <w:r>
        <w:t xml:space="preserve">10.10.2022</w:t>
      </w:r>
    </w:p>
    <w:p>
      <w:pPr>
        <w:pStyle w:val="BodyText"/>
      </w:pPr>
      <w:r>
        <w:drawing>
          <wp:inline>
            <wp:extent cx="5334000" cy="339625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3eb/7cjdxbl9jweqlg7221ta7inzz4fhpkw7/photo_5337047725356727899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2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8-9 октября в Софии прошла Страновая конференция организаций российских соотечественников и Молодежная конференция российских соотечественников. Участие в мероприятиях приняли руководители организаций и активисты молодежных движений из более 30 городов Болгарии.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программе конференций: пленарные и рабочие заседания, тренинги, дискуссии, мастер-классы.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повестке стояли вопросы сохранения русского языка, русской культуры, дальнейшей консолидации соотечественников в Болгарии. Участники встреч также обсуждают вопросы, связанные с сохранением исторической памяти, новые формы работы с молодежью и многие другие темы.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страновой конференции был избран новый состав КСОРС Болгарии. Председателем переизбрана Марина Дадикозян.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КСОРС Болгарии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http://mosds.mos.ru/presscenter/news/detail/11096658.html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10966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10966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2025-03-14T15:59:19Z</dcterms:created>
  <dcterms:modified xsi:type="dcterms:W3CDTF">2025-03-14T15:59:19Z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